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highlight w:val="none"/>
          <w:u w:val="single"/>
        </w:rPr>
      </w:pPr>
    </w:p>
    <w:p>
      <w:pPr>
        <w:rPr>
          <w:color w:val="auto"/>
          <w:sz w:val="84"/>
          <w:szCs w:val="84"/>
          <w:highlight w:val="none"/>
          <w:u w:val="single"/>
        </w:rPr>
      </w:pPr>
    </w:p>
    <w:p>
      <w:pPr>
        <w:rPr>
          <w:color w:val="auto"/>
          <w:sz w:val="84"/>
          <w:szCs w:val="84"/>
          <w:highlight w:val="none"/>
          <w:u w:val="single"/>
        </w:rPr>
      </w:pPr>
    </w:p>
    <w:p>
      <w:pPr>
        <w:rPr>
          <w:color w:val="auto"/>
          <w:sz w:val="84"/>
          <w:szCs w:val="84"/>
          <w:highlight w:val="none"/>
          <w:u w:val="single"/>
        </w:rPr>
      </w:pPr>
    </w:p>
    <w:p>
      <w:pPr>
        <w:jc w:val="center"/>
        <w:rPr>
          <w:rFonts w:hint="eastAsia" w:eastAsia="宋体"/>
          <w:color w:val="auto"/>
          <w:sz w:val="52"/>
          <w:szCs w:val="52"/>
          <w:highlight w:val="none"/>
          <w:lang w:val="en-US" w:eastAsia="zh-CN"/>
        </w:rPr>
      </w:pPr>
      <w:r>
        <w:rPr>
          <w:rFonts w:hint="eastAsia"/>
          <w:color w:val="auto"/>
          <w:sz w:val="52"/>
          <w:szCs w:val="52"/>
          <w:highlight w:val="none"/>
          <w:lang w:val="en-US" w:eastAsia="zh-CN"/>
        </w:rPr>
        <w:t>2022</w:t>
      </w:r>
      <w:r>
        <w:rPr>
          <w:rFonts w:hint="eastAsia"/>
          <w:color w:val="auto"/>
          <w:sz w:val="52"/>
          <w:szCs w:val="52"/>
          <w:highlight w:val="none"/>
        </w:rPr>
        <w:t>年</w:t>
      </w:r>
      <w:r>
        <w:rPr>
          <w:rFonts w:hint="eastAsia"/>
          <w:color w:val="auto"/>
          <w:sz w:val="52"/>
          <w:szCs w:val="52"/>
          <w:highlight w:val="none"/>
          <w:lang w:val="en-US" w:eastAsia="zh-CN"/>
        </w:rPr>
        <w:t>海口市人民医院</w:t>
      </w:r>
      <w:r>
        <w:rPr>
          <w:rFonts w:hint="eastAsia"/>
          <w:color w:val="auto"/>
          <w:sz w:val="52"/>
          <w:szCs w:val="52"/>
          <w:highlight w:val="none"/>
        </w:rPr>
        <w:t>预算</w:t>
      </w:r>
      <w:r>
        <w:rPr>
          <w:rFonts w:hint="eastAsia"/>
          <w:color w:val="auto"/>
          <w:sz w:val="52"/>
          <w:szCs w:val="52"/>
          <w:highlight w:val="none"/>
          <w:lang w:val="en-US" w:eastAsia="zh-CN"/>
        </w:rPr>
        <w:t>公开</w:t>
      </w: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rPr>
          <w:color w:val="auto"/>
          <w:sz w:val="84"/>
          <w:szCs w:val="84"/>
          <w:highlight w:val="none"/>
        </w:rPr>
      </w:pPr>
    </w:p>
    <w:p>
      <w:pPr>
        <w:jc w:val="center"/>
        <w:rPr>
          <w:rFonts w:ascii="黑体" w:hAnsi="黑体" w:eastAsia="黑体"/>
          <w:color w:val="auto"/>
          <w:sz w:val="52"/>
          <w:szCs w:val="52"/>
          <w:highlight w:val="none"/>
        </w:rPr>
      </w:pPr>
      <w:r>
        <w:rPr>
          <w:rFonts w:hint="eastAsia" w:ascii="黑体" w:hAnsi="黑体" w:eastAsia="黑体"/>
          <w:color w:val="auto"/>
          <w:sz w:val="52"/>
          <w:szCs w:val="52"/>
          <w:highlight w:val="none"/>
        </w:rPr>
        <w:t>目录</w:t>
      </w:r>
    </w:p>
    <w:p>
      <w:pPr>
        <w:pStyle w:val="7"/>
        <w:numPr>
          <w:ilvl w:val="0"/>
          <w:numId w:val="1"/>
        </w:numPr>
        <w:ind w:firstLineChars="0"/>
        <w:jc w:val="left"/>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lang w:eastAsia="zh-CN"/>
        </w:rPr>
        <w:t>海口市人民医院</w:t>
      </w:r>
      <w:r>
        <w:rPr>
          <w:rFonts w:hint="eastAsia" w:ascii="黑体" w:hAnsi="黑体" w:eastAsia="黑体"/>
          <w:color w:val="auto"/>
          <w:sz w:val="32"/>
          <w:szCs w:val="32"/>
          <w:highlight w:val="none"/>
        </w:rPr>
        <w:t>概况</w:t>
      </w:r>
    </w:p>
    <w:p>
      <w:pPr>
        <w:pStyle w:val="7"/>
        <w:numPr>
          <w:ilvl w:val="0"/>
          <w:numId w:val="2"/>
        </w:numPr>
        <w:ind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概况</w:t>
      </w:r>
    </w:p>
    <w:p>
      <w:pPr>
        <w:pStyle w:val="7"/>
        <w:numPr>
          <w:ilvl w:val="0"/>
          <w:numId w:val="2"/>
        </w:numPr>
        <w:ind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主要职能</w:t>
      </w:r>
    </w:p>
    <w:p>
      <w:pPr>
        <w:pStyle w:val="7"/>
        <w:numPr>
          <w:ilvl w:val="0"/>
          <w:numId w:val="2"/>
        </w:numPr>
        <w:ind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部门预算单位构成（单位公开</w:t>
      </w:r>
      <w:r>
        <w:rPr>
          <w:rFonts w:hint="eastAsia" w:ascii="仿宋" w:hAnsi="仿宋" w:eastAsia="仿宋" w:cs="仿宋"/>
          <w:color w:val="auto"/>
          <w:sz w:val="32"/>
          <w:szCs w:val="32"/>
          <w:highlight w:val="none"/>
          <w:lang w:val="en-US" w:eastAsia="zh-CN"/>
        </w:rPr>
        <w:t>无此</w:t>
      </w:r>
      <w:r>
        <w:rPr>
          <w:rFonts w:hint="eastAsia" w:ascii="仿宋" w:hAnsi="仿宋" w:eastAsia="仿宋" w:cs="仿宋"/>
          <w:color w:val="auto"/>
          <w:sz w:val="32"/>
          <w:szCs w:val="32"/>
          <w:highlight w:val="none"/>
        </w:rPr>
        <w:t>部分内容）</w:t>
      </w:r>
    </w:p>
    <w:p>
      <w:pPr>
        <w:pStyle w:val="7"/>
        <w:numPr>
          <w:ilvl w:val="0"/>
          <w:numId w:val="1"/>
        </w:numPr>
        <w:ind w:firstLineChars="0"/>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 </w:t>
      </w:r>
      <w:r>
        <w:rPr>
          <w:rFonts w:hint="eastAsia" w:ascii="黑体" w:hAnsi="黑体" w:eastAsia="黑体"/>
          <w:color w:val="auto"/>
          <w:sz w:val="32"/>
          <w:szCs w:val="32"/>
          <w:highlight w:val="none"/>
          <w:lang w:eastAsia="zh-CN"/>
        </w:rPr>
        <w:t>海口市人民医院</w:t>
      </w:r>
      <w:r>
        <w:rPr>
          <w:rFonts w:hint="eastAsia" w:ascii="黑体" w:hAnsi="黑体" w:eastAsia="黑体"/>
          <w:color w:val="auto"/>
          <w:sz w:val="32"/>
          <w:szCs w:val="32"/>
          <w:highlight w:val="none"/>
          <w:lang w:val="en-US" w:eastAsia="zh-CN"/>
        </w:rPr>
        <w:t>2</w:t>
      </w:r>
      <w:r>
        <w:rPr>
          <w:rFonts w:hint="eastAsia" w:ascii="仿宋_GB2312" w:hAnsi="黑体" w:eastAsia="仿宋_GB2312" w:cs="仿宋_GB2312"/>
          <w:color w:val="auto"/>
          <w:sz w:val="32"/>
          <w:szCs w:val="32"/>
          <w:highlight w:val="none"/>
          <w:lang w:val="en-US" w:eastAsia="zh-CN"/>
        </w:rPr>
        <w:t>022</w:t>
      </w:r>
      <w:r>
        <w:rPr>
          <w:rFonts w:hint="eastAsia" w:ascii="黑体" w:hAnsi="黑体" w:eastAsia="黑体"/>
          <w:color w:val="auto"/>
          <w:sz w:val="32"/>
          <w:szCs w:val="32"/>
          <w:highlight w:val="none"/>
        </w:rPr>
        <w:t>年预算表</w:t>
      </w:r>
    </w:p>
    <w:p>
      <w:pPr>
        <w:pStyle w:val="7"/>
        <w:numPr>
          <w:ilvl w:val="-1"/>
          <w:numId w:val="0"/>
        </w:numPr>
        <w:ind w:left="0" w:firstLine="0" w:firstLineChars="0"/>
        <w:rPr>
          <w:rFonts w:ascii="黑体" w:hAnsi="黑体" w:eastAsia="黑体"/>
          <w:color w:val="auto"/>
          <w:sz w:val="32"/>
          <w:szCs w:val="32"/>
          <w:highlight w:val="none"/>
        </w:rPr>
      </w:pPr>
      <w:r>
        <w:rPr>
          <w:rFonts w:hint="eastAsia" w:ascii="仿宋" w:hAnsi="仿宋" w:eastAsia="仿宋" w:cs="仿宋"/>
          <w:color w:val="auto"/>
          <w:sz w:val="32"/>
          <w:szCs w:val="32"/>
          <w:highlight w:val="none"/>
          <w:lang w:val="en-US" w:eastAsia="zh-CN"/>
        </w:rPr>
        <w:t>见附表</w:t>
      </w:r>
    </w:p>
    <w:p>
      <w:pPr>
        <w:pStyle w:val="7"/>
        <w:numPr>
          <w:ilvl w:val="0"/>
          <w:numId w:val="1"/>
        </w:numPr>
        <w:ind w:firstLineChars="0"/>
        <w:jc w:val="left"/>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rPr>
        <w:t xml:space="preserve"> </w:t>
      </w:r>
      <w:r>
        <w:rPr>
          <w:rFonts w:hint="eastAsia" w:ascii="黑体" w:hAnsi="黑体" w:eastAsia="黑体"/>
          <w:color w:val="auto"/>
          <w:sz w:val="32"/>
          <w:szCs w:val="32"/>
          <w:highlight w:val="none"/>
          <w:lang w:val="en-US" w:eastAsia="zh-CN"/>
        </w:rPr>
        <w:t>海口市人</w:t>
      </w:r>
      <w:r>
        <w:rPr>
          <w:rFonts w:hint="eastAsia" w:ascii="黑体" w:hAnsi="黑体" w:eastAsia="黑体"/>
          <w:color w:val="auto"/>
          <w:sz w:val="32"/>
          <w:szCs w:val="32"/>
          <w:highlight w:val="none"/>
          <w:lang w:eastAsia="zh-CN"/>
        </w:rPr>
        <w:t>民医院</w:t>
      </w:r>
      <w:r>
        <w:rPr>
          <w:rFonts w:hint="eastAsia" w:ascii="黑体" w:hAnsi="黑体" w:eastAsia="黑体"/>
          <w:color w:val="auto"/>
          <w:sz w:val="32"/>
          <w:szCs w:val="32"/>
          <w:highlight w:val="none"/>
          <w:lang w:val="en-US" w:eastAsia="zh-CN"/>
        </w:rPr>
        <w:t>2022</w:t>
      </w:r>
      <w:r>
        <w:rPr>
          <w:rFonts w:hint="eastAsia" w:ascii="黑体" w:hAnsi="黑体" w:eastAsia="黑体"/>
          <w:color w:val="auto"/>
          <w:sz w:val="32"/>
          <w:szCs w:val="32"/>
          <w:highlight w:val="none"/>
        </w:rPr>
        <w:t>预算情况说明</w:t>
      </w:r>
    </w:p>
    <w:p>
      <w:pPr>
        <w:pStyle w:val="7"/>
        <w:numPr>
          <w:ilvl w:val="0"/>
          <w:numId w:val="3"/>
        </w:numPr>
        <w:ind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关于</w:t>
      </w:r>
      <w:r>
        <w:rPr>
          <w:rFonts w:hint="eastAsia" w:ascii="仿宋" w:hAnsi="仿宋" w:eastAsia="仿宋" w:cs="仿宋"/>
          <w:color w:val="auto"/>
          <w:sz w:val="32"/>
          <w:szCs w:val="32"/>
          <w:highlight w:val="none"/>
        </w:rPr>
        <w:t>财政拨款收支预算情况的总体说明</w:t>
      </w:r>
    </w:p>
    <w:p>
      <w:pPr>
        <w:pStyle w:val="7"/>
        <w:numPr>
          <w:ilvl w:val="0"/>
          <w:numId w:val="3"/>
        </w:numPr>
        <w:ind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关</w:t>
      </w:r>
      <w:r>
        <w:rPr>
          <w:rFonts w:hint="eastAsia" w:ascii="仿宋" w:hAnsi="仿宋" w:eastAsia="仿宋" w:cs="仿宋"/>
          <w:color w:val="auto"/>
          <w:sz w:val="32"/>
          <w:szCs w:val="32"/>
          <w:highlight w:val="none"/>
          <w:lang w:val="en-US" w:eastAsia="zh-CN"/>
        </w:rPr>
        <w:t>于</w:t>
      </w:r>
      <w:r>
        <w:rPr>
          <w:rFonts w:hint="eastAsia" w:ascii="仿宋" w:hAnsi="仿宋" w:eastAsia="仿宋" w:cs="仿宋"/>
          <w:color w:val="auto"/>
          <w:sz w:val="32"/>
          <w:szCs w:val="32"/>
          <w:highlight w:val="none"/>
        </w:rPr>
        <w:t>一般公共预算当年拨款情况说明</w:t>
      </w:r>
    </w:p>
    <w:p>
      <w:pPr>
        <w:pStyle w:val="7"/>
        <w:numPr>
          <w:ilvl w:val="0"/>
          <w:numId w:val="3"/>
        </w:numPr>
        <w:ind w:firstLineChars="0"/>
        <w:jc w:val="left"/>
        <w:rPr>
          <w:rFonts w:hint="eastAsia" w:ascii="仿宋" w:hAnsi="仿宋" w:eastAsia="仿宋" w:cs="仿宋"/>
          <w:color w:val="auto"/>
          <w:sz w:val="32"/>
          <w:highlight w:val="none"/>
          <w:shd w:val="clear" w:color="auto" w:fill="FFFFFF"/>
        </w:rPr>
      </w:pPr>
      <w:r>
        <w:rPr>
          <w:rFonts w:hint="eastAsia" w:ascii="仿宋" w:hAnsi="仿宋" w:eastAsia="仿宋" w:cs="仿宋"/>
          <w:color w:val="auto"/>
          <w:sz w:val="32"/>
          <w:szCs w:val="32"/>
          <w:highlight w:val="none"/>
        </w:rPr>
        <w:t>关于一般公共预算基本支出情况说明</w:t>
      </w:r>
    </w:p>
    <w:p>
      <w:pPr>
        <w:pStyle w:val="7"/>
        <w:numPr>
          <w:ilvl w:val="0"/>
          <w:numId w:val="3"/>
        </w:numPr>
        <w:ind w:firstLineChars="0"/>
        <w:jc w:val="left"/>
        <w:rPr>
          <w:rFonts w:hint="eastAsia" w:ascii="仿宋" w:hAnsi="仿宋" w:eastAsia="仿宋" w:cs="仿宋"/>
          <w:color w:val="auto"/>
          <w:sz w:val="32"/>
          <w:highlight w:val="none"/>
          <w:shd w:val="clear" w:color="auto" w:fill="FFFFFF"/>
        </w:rPr>
      </w:pPr>
      <w:r>
        <w:rPr>
          <w:rFonts w:hint="eastAsia" w:ascii="仿宋" w:hAnsi="仿宋" w:eastAsia="仿宋" w:cs="仿宋"/>
          <w:color w:val="auto"/>
          <w:sz w:val="32"/>
          <w:highlight w:val="none"/>
          <w:shd w:val="clear" w:color="auto" w:fill="FFFFFF"/>
          <w:lang w:val="en-US" w:eastAsia="zh-CN"/>
        </w:rPr>
        <w:t>关于</w:t>
      </w:r>
      <w:r>
        <w:rPr>
          <w:rFonts w:hint="eastAsia" w:ascii="仿宋" w:hAnsi="仿宋" w:eastAsia="仿宋" w:cs="仿宋"/>
          <w:color w:val="auto"/>
          <w:sz w:val="32"/>
          <w:highlight w:val="none"/>
          <w:shd w:val="clear" w:color="auto" w:fill="FFFFFF"/>
        </w:rPr>
        <w:t>“三公”经费预算情况说明</w:t>
      </w:r>
    </w:p>
    <w:p>
      <w:pPr>
        <w:pStyle w:val="7"/>
        <w:numPr>
          <w:ilvl w:val="0"/>
          <w:numId w:val="3"/>
        </w:numPr>
        <w:ind w:firstLineChars="0"/>
        <w:jc w:val="left"/>
        <w:rPr>
          <w:rFonts w:hint="eastAsia" w:ascii="仿宋" w:hAnsi="仿宋" w:eastAsia="仿宋" w:cs="仿宋"/>
          <w:color w:val="auto"/>
          <w:sz w:val="32"/>
          <w:highlight w:val="none"/>
          <w:shd w:val="clear" w:color="auto" w:fill="FFFFFF"/>
        </w:rPr>
      </w:pPr>
      <w:r>
        <w:rPr>
          <w:rFonts w:hint="eastAsia" w:ascii="仿宋" w:hAnsi="仿宋" w:eastAsia="仿宋" w:cs="仿宋"/>
          <w:color w:val="auto"/>
          <w:sz w:val="32"/>
          <w:highlight w:val="none"/>
          <w:shd w:val="clear" w:color="auto" w:fill="FFFFFF"/>
        </w:rPr>
        <w:t>关于政府性基金预算当年拨款情况说明</w:t>
      </w:r>
    </w:p>
    <w:p>
      <w:pPr>
        <w:pStyle w:val="7"/>
        <w:numPr>
          <w:ilvl w:val="0"/>
          <w:numId w:val="3"/>
        </w:numPr>
        <w:ind w:firstLineChars="0"/>
        <w:jc w:val="left"/>
        <w:rPr>
          <w:rFonts w:hint="eastAsia" w:ascii="仿宋" w:hAnsi="仿宋" w:eastAsia="仿宋" w:cs="仿宋"/>
          <w:color w:val="auto"/>
          <w:sz w:val="32"/>
          <w:highlight w:val="none"/>
          <w:shd w:val="clear" w:color="auto" w:fill="FFFFFF"/>
        </w:rPr>
      </w:pPr>
      <w:r>
        <w:rPr>
          <w:rFonts w:hint="eastAsia" w:ascii="仿宋" w:hAnsi="仿宋" w:eastAsia="仿宋" w:cs="仿宋"/>
          <w:color w:val="auto"/>
          <w:sz w:val="32"/>
          <w:highlight w:val="none"/>
          <w:shd w:val="clear" w:color="auto" w:fill="FFFFFF"/>
        </w:rPr>
        <w:t>关于收支预算情况的总体说明</w:t>
      </w:r>
    </w:p>
    <w:p>
      <w:pPr>
        <w:pStyle w:val="7"/>
        <w:numPr>
          <w:ilvl w:val="0"/>
          <w:numId w:val="3"/>
        </w:numPr>
        <w:ind w:firstLineChars="0"/>
        <w:jc w:val="left"/>
        <w:rPr>
          <w:rFonts w:hint="eastAsia" w:ascii="仿宋" w:hAnsi="仿宋" w:eastAsia="仿宋" w:cs="仿宋"/>
          <w:color w:val="auto"/>
          <w:sz w:val="32"/>
          <w:highlight w:val="none"/>
          <w:shd w:val="clear" w:color="auto" w:fill="FFFFFF"/>
        </w:rPr>
      </w:pPr>
      <w:r>
        <w:rPr>
          <w:rFonts w:hint="eastAsia" w:ascii="仿宋" w:hAnsi="仿宋" w:eastAsia="仿宋" w:cs="仿宋"/>
          <w:color w:val="auto"/>
          <w:sz w:val="32"/>
          <w:highlight w:val="none"/>
          <w:shd w:val="clear" w:color="auto" w:fill="FFFFFF"/>
        </w:rPr>
        <w:t>关于收入预算情况说明</w:t>
      </w:r>
    </w:p>
    <w:p>
      <w:pPr>
        <w:pStyle w:val="7"/>
        <w:numPr>
          <w:ilvl w:val="0"/>
          <w:numId w:val="3"/>
        </w:numPr>
        <w:ind w:firstLineChars="0"/>
        <w:jc w:val="left"/>
        <w:rPr>
          <w:rFonts w:hint="eastAsia" w:ascii="仿宋" w:hAnsi="仿宋" w:eastAsia="仿宋" w:cs="仿宋"/>
          <w:color w:val="auto"/>
          <w:sz w:val="32"/>
          <w:highlight w:val="none"/>
          <w:shd w:val="clear" w:color="auto" w:fill="FFFFFF"/>
        </w:rPr>
      </w:pPr>
      <w:r>
        <w:rPr>
          <w:rFonts w:hint="eastAsia" w:ascii="仿宋" w:hAnsi="仿宋" w:eastAsia="仿宋" w:cs="仿宋"/>
          <w:color w:val="auto"/>
          <w:sz w:val="32"/>
          <w:highlight w:val="none"/>
          <w:shd w:val="clear" w:color="auto" w:fill="FFFFFF"/>
        </w:rPr>
        <w:t>关于支出预算情况说明</w:t>
      </w:r>
    </w:p>
    <w:p>
      <w:pPr>
        <w:pStyle w:val="7"/>
        <w:numPr>
          <w:ilvl w:val="0"/>
          <w:numId w:val="3"/>
        </w:numPr>
        <w:ind w:firstLineChars="0"/>
        <w:jc w:val="left"/>
        <w:rPr>
          <w:rFonts w:hint="eastAsia" w:ascii="仿宋" w:hAnsi="仿宋" w:eastAsia="仿宋" w:cs="仿宋"/>
          <w:color w:val="auto"/>
          <w:sz w:val="32"/>
          <w:highlight w:val="none"/>
          <w:shd w:val="clear" w:color="auto" w:fill="FFFFFF"/>
        </w:rPr>
      </w:pPr>
      <w:r>
        <w:rPr>
          <w:rFonts w:hint="eastAsia" w:ascii="仿宋" w:hAnsi="仿宋" w:eastAsia="仿宋" w:cs="仿宋"/>
          <w:color w:val="auto"/>
          <w:sz w:val="32"/>
          <w:highlight w:val="none"/>
          <w:shd w:val="clear" w:color="auto" w:fill="FFFFFF"/>
        </w:rPr>
        <w:t>其他重要事项的情况说明</w:t>
      </w:r>
    </w:p>
    <w:p>
      <w:pPr>
        <w:pStyle w:val="7"/>
        <w:numPr>
          <w:ilvl w:val="0"/>
          <w:numId w:val="1"/>
        </w:numPr>
        <w:ind w:firstLineChars="0"/>
        <w:jc w:val="left"/>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rPr>
        <w:t xml:space="preserve"> 名词解释</w:t>
      </w:r>
    </w:p>
    <w:p>
      <w:pPr>
        <w:pStyle w:val="7"/>
        <w:ind w:left="1320" w:firstLine="0" w:firstLineChars="0"/>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pStyle w:val="7"/>
        <w:numPr>
          <w:ilvl w:val="-1"/>
          <w:numId w:val="0"/>
        </w:numPr>
        <w:ind w:left="0" w:firstLine="640" w:firstLineChars="200"/>
        <w:jc w:val="both"/>
        <w:rPr>
          <w:rFonts w:hint="eastAsia" w:ascii="黑体" w:hAnsi="黑体" w:eastAsia="黑体"/>
          <w:color w:val="auto"/>
          <w:sz w:val="32"/>
          <w:szCs w:val="32"/>
          <w:highlight w:val="none"/>
          <w:lang w:val="en-US" w:eastAsia="zh-CN"/>
        </w:rPr>
      </w:pPr>
    </w:p>
    <w:p>
      <w:pPr>
        <w:pStyle w:val="7"/>
        <w:numPr>
          <w:ilvl w:val="-1"/>
          <w:numId w:val="0"/>
        </w:numPr>
        <w:ind w:left="0" w:firstLine="640" w:firstLineChars="200"/>
        <w:jc w:val="center"/>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lang w:val="en-US" w:eastAsia="zh-CN"/>
        </w:rPr>
        <w:t>第一部分 海口市人民医院概况</w:t>
      </w:r>
    </w:p>
    <w:p>
      <w:pPr>
        <w:jc w:val="left"/>
        <w:rPr>
          <w:rFonts w:ascii="仿宋_GB2312" w:hAnsi="仿宋_GB2312" w:eastAsia="仿宋_GB2312" w:cs="仿宋_GB2312"/>
          <w:color w:val="auto"/>
          <w:sz w:val="32"/>
          <w:szCs w:val="32"/>
          <w:highlight w:val="none"/>
        </w:rPr>
      </w:pPr>
    </w:p>
    <w:p>
      <w:pPr>
        <w:pStyle w:val="7"/>
        <w:numPr>
          <w:ilvl w:val="0"/>
          <w:numId w:val="4"/>
        </w:numPr>
        <w:ind w:firstLineChars="0"/>
        <w:jc w:val="left"/>
        <w:rPr>
          <w:rFonts w:ascii="黑体" w:hAnsi="黑体" w:eastAsia="黑体" w:cs="仿宋_GB2312"/>
          <w:color w:val="auto"/>
          <w:sz w:val="30"/>
          <w:szCs w:val="30"/>
          <w:highlight w:val="none"/>
        </w:rPr>
      </w:pPr>
      <w:r>
        <w:rPr>
          <w:rFonts w:hint="eastAsia" w:ascii="黑体" w:hAnsi="黑体" w:eastAsia="黑体" w:cs="仿宋_GB2312"/>
          <w:color w:val="auto"/>
          <w:sz w:val="30"/>
          <w:szCs w:val="30"/>
          <w:highlight w:val="none"/>
          <w:lang w:val="en-US" w:eastAsia="zh-CN"/>
        </w:rPr>
        <w:t>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jc w:val="both"/>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海口市人民医院是海口市市属集医疗、教学、科研、预防、保健和康复为一体的三级甲等综合医院，为海南省北部区域医疗中心，1997年被卫生部评为三级甲等医院，2003年成为中南大学湘雅医学院附属海口医院，2020年成为中南大学湘雅医学院海口临床学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00" w:firstLineChars="200"/>
        <w:jc w:val="both"/>
        <w:rPr>
          <w:rFonts w:hint="eastAsia" w:ascii="仿宋" w:hAnsi="仿宋" w:eastAsia="仿宋" w:cs="仿宋"/>
          <w:i w:val="0"/>
          <w:iCs w:val="0"/>
          <w:caps w:val="0"/>
          <w:color w:val="auto"/>
          <w:spacing w:val="0"/>
          <w:kern w:val="2"/>
          <w:sz w:val="30"/>
          <w:szCs w:val="30"/>
          <w:highlight w:val="none"/>
          <w:lang w:bidi="ar-SA"/>
        </w:rPr>
      </w:pPr>
      <w:r>
        <w:rPr>
          <w:rFonts w:hint="eastAsia" w:ascii="仿宋" w:hAnsi="仿宋" w:eastAsia="仿宋" w:cs="仿宋"/>
          <w:i w:val="0"/>
          <w:iCs w:val="0"/>
          <w:caps w:val="0"/>
          <w:color w:val="auto"/>
          <w:spacing w:val="0"/>
          <w:kern w:val="2"/>
          <w:sz w:val="30"/>
          <w:szCs w:val="30"/>
          <w:highlight w:val="none"/>
          <w:bdr w:val="none" w:sz="4" w:space="0"/>
          <w:shd w:val="clear"/>
          <w:lang w:bidi="ar-SA"/>
        </w:rPr>
        <w:t>医院占地面积约230亩，业务用房总面积22万多平方米，设备总值11.77亿元人民币，总资产约30.33亿元人民币。编制床位1700张，实际开放床位1868张，有42个临床科室、10个医技科室和7个综合门诊部。年门急诊病人110万人次、年出院病人5.4万人次、年手术1.46万台次。医院现有职工3150人，卫技人员占87.9%，其中高级专业技术人员608名、中级专业技术人员1593名；享受国务院特殊津贴专家6人，海南省优秀专家15人，海南省领军人才11人，海南省拔尖人才59人；博士56人、硕士405人。为中南大学硕士和博士研究生培养点，有博士生导师6人、硕士生导师27人，2007年起纳入教育部统招计划面向全国招收研究生。</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00" w:firstLineChars="200"/>
        <w:jc w:val="both"/>
        <w:rPr>
          <w:rFonts w:hint="eastAsia" w:ascii="仿宋" w:hAnsi="仿宋" w:eastAsia="仿宋" w:cs="仿宋"/>
          <w:i w:val="0"/>
          <w:iCs w:val="0"/>
          <w:caps w:val="0"/>
          <w:color w:val="auto"/>
          <w:spacing w:val="0"/>
          <w:kern w:val="2"/>
          <w:sz w:val="30"/>
          <w:szCs w:val="30"/>
          <w:highlight w:val="none"/>
          <w:lang w:bidi="ar-SA"/>
        </w:rPr>
      </w:pPr>
      <w:bookmarkStart w:id="0" w:name="_GoBack"/>
      <w:bookmarkEnd w:id="0"/>
      <w:r>
        <w:rPr>
          <w:rFonts w:hint="eastAsia" w:ascii="仿宋" w:hAnsi="仿宋" w:eastAsia="仿宋" w:cs="仿宋"/>
          <w:i w:val="0"/>
          <w:iCs w:val="0"/>
          <w:caps w:val="0"/>
          <w:color w:val="auto"/>
          <w:spacing w:val="0"/>
          <w:kern w:val="2"/>
          <w:sz w:val="30"/>
          <w:szCs w:val="30"/>
          <w:highlight w:val="none"/>
          <w:bdr w:val="none" w:sz="4" w:space="0"/>
          <w:shd w:val="clear"/>
          <w:lang w:bidi="ar-SA"/>
        </w:rPr>
        <w:t>医院有国家临床重点专科3个（麻醉科、泌尿外科、临床护理），海南省院士团队创新中心3个（周宏灏院士、陈孝平院士、周良辅院士），海南省临床医学研究中心1个（脑血管病），海南省工程研究中心2个（药物临床评价研究中心、放射医学影像大数据分析与服务研究中心）,海南省医学重点学科2个（骨科、泌尿外科），海南省I级临床重点专科10个（麻醉科、泌尿外科、普通外科、重症医学科、神经内科、神经外科、放射影像科、急诊医学科、心血管内科、康复医学科），海南省优势特色专科3个（口腔种植科、肝胆微创外科、泌尿外科），海口市医学重点学科5个、医学特色专科3个、医学扶持学科2个、重点实验室1个。为国家卫生健康委脑卒中筛查和防治基地、高级卒中中心，国家住院医师规范化培训基地，国家全科医学临床培训基地，国家临床药物试验机构，国家老年疾病临床医学研究中心海口分中心，国家代谢性疾病临床医学研究中心海口分中心，国家博士后工作站，中国医师协会腹腔镜外科培训基地，中国医师学会人文医学培训基地，热带特色医疗国际科技合作基地，国家级胸痛中心。</w:t>
      </w:r>
    </w:p>
    <w:p>
      <w:pPr>
        <w:pStyle w:val="4"/>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firstLineChars="0"/>
        <w:jc w:val="both"/>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主要职能</w:t>
      </w:r>
    </w:p>
    <w:p>
      <w:pPr>
        <w:pStyle w:val="4"/>
        <w:widowControl/>
        <w:numPr>
          <w:ilvl w:val="0"/>
          <w:numId w:val="0"/>
        </w:numPr>
        <w:pBdr>
          <w:top w:val="none" w:color="auto" w:sz="0" w:space="0"/>
          <w:left w:val="none" w:color="auto" w:sz="0" w:space="0"/>
          <w:bottom w:val="none" w:color="auto" w:sz="0" w:space="0"/>
          <w:right w:val="none" w:color="auto" w:sz="0" w:space="0"/>
        </w:pBdr>
        <w:ind w:left="0" w:firstLine="600" w:firstLineChars="200"/>
        <w:jc w:val="both"/>
        <w:rPr>
          <w:rFonts w:hint="eastAsia" w:ascii="仿宋" w:hAnsi="仿宋" w:eastAsia="仿宋" w:cs="仿宋"/>
          <w:color w:val="auto"/>
          <w:sz w:val="30"/>
          <w:szCs w:val="30"/>
          <w:highlight w:val="none"/>
        </w:rPr>
      </w:pPr>
      <w:r>
        <w:rPr>
          <w:rFonts w:hint="eastAsia" w:ascii="仿宋" w:hAnsi="仿宋" w:eastAsia="仿宋" w:cs="仿宋"/>
          <w:color w:val="auto"/>
          <w:kern w:val="2"/>
          <w:sz w:val="30"/>
          <w:szCs w:val="30"/>
          <w:highlight w:val="none"/>
          <w:lang w:val="en-US" w:eastAsia="zh-CN" w:bidi="ar-SA"/>
        </w:rPr>
        <w:t>海口市人民医院为人民身体健康提供医疗与护理保健服务。医疗与护理，医学研究，卫生医疗人员培训，卫生技术人员继续教育及保健与健康教育。</w:t>
      </w:r>
    </w:p>
    <w:p>
      <w:pPr>
        <w:pStyle w:val="7"/>
        <w:numPr>
          <w:ilvl w:val="0"/>
          <w:numId w:val="4"/>
        </w:numPr>
        <w:ind w:firstLineChars="0"/>
        <w:jc w:val="left"/>
        <w:rPr>
          <w:rFonts w:hint="eastAsia" w:ascii="仿宋_GB2312" w:hAnsi="黑体" w:eastAsia="仿宋_GB2312" w:cs="仿宋_GB2312"/>
          <w:color w:val="auto"/>
          <w:sz w:val="32"/>
          <w:szCs w:val="32"/>
          <w:highlight w:val="none"/>
        </w:rPr>
      </w:pPr>
      <w:r>
        <w:rPr>
          <w:rFonts w:hint="eastAsia" w:ascii="黑体" w:hAnsi="黑体" w:eastAsia="黑体" w:cs="仿宋_GB2312"/>
          <w:color w:val="auto"/>
          <w:sz w:val="32"/>
          <w:szCs w:val="32"/>
          <w:highlight w:val="none"/>
        </w:rPr>
        <w:t>部门预算单位构成</w:t>
      </w:r>
    </w:p>
    <w:p>
      <w:pPr>
        <w:pStyle w:val="7"/>
        <w:numPr>
          <w:ilvl w:val="0"/>
          <w:numId w:val="0"/>
        </w:numPr>
        <w:ind w:leftChars="0"/>
        <w:jc w:val="left"/>
        <w:rPr>
          <w:rFonts w:hint="default" w:ascii="仿宋_GB2312" w:hAnsi="黑体" w:eastAsia="黑体" w:cs="仿宋_GB2312"/>
          <w:color w:val="auto"/>
          <w:sz w:val="30"/>
          <w:szCs w:val="30"/>
          <w:highlight w:val="none"/>
          <w:lang w:val="en-US" w:eastAsia="zh-CN"/>
        </w:rPr>
      </w:pPr>
      <w:r>
        <w:rPr>
          <w:rFonts w:hint="eastAsia" w:ascii="黑体" w:hAnsi="黑体" w:eastAsia="黑体" w:cs="仿宋_GB2312"/>
          <w:color w:val="auto"/>
          <w:sz w:val="30"/>
          <w:szCs w:val="30"/>
          <w:highlight w:val="none"/>
          <w:lang w:val="en-US" w:eastAsia="zh-CN"/>
        </w:rPr>
        <w:t xml:space="preserve">     </w:t>
      </w:r>
      <w:r>
        <w:rPr>
          <w:rFonts w:hint="eastAsia" w:ascii="仿宋" w:hAnsi="仿宋" w:eastAsia="仿宋" w:cs="仿宋"/>
          <w:color w:val="auto"/>
          <w:sz w:val="30"/>
          <w:szCs w:val="30"/>
          <w:highlight w:val="none"/>
          <w:lang w:val="en-US" w:eastAsia="zh-CN"/>
        </w:rPr>
        <w:t>无</w:t>
      </w:r>
      <w:r>
        <w:rPr>
          <w:rFonts w:hint="eastAsia" w:ascii="仿宋" w:hAnsi="仿宋" w:eastAsia="仿宋" w:cs="仿宋"/>
          <w:color w:val="auto"/>
          <w:sz w:val="30"/>
          <w:szCs w:val="30"/>
          <w:highlight w:val="none"/>
        </w:rPr>
        <w:t>（单位公开</w:t>
      </w:r>
      <w:r>
        <w:rPr>
          <w:rFonts w:hint="eastAsia" w:ascii="仿宋" w:hAnsi="仿宋" w:eastAsia="仿宋" w:cs="仿宋"/>
          <w:color w:val="auto"/>
          <w:sz w:val="30"/>
          <w:szCs w:val="30"/>
          <w:highlight w:val="none"/>
          <w:lang w:val="en-US" w:eastAsia="zh-CN"/>
        </w:rPr>
        <w:t>无此</w:t>
      </w:r>
      <w:r>
        <w:rPr>
          <w:rFonts w:hint="eastAsia" w:ascii="仿宋" w:hAnsi="仿宋" w:eastAsia="仿宋" w:cs="仿宋"/>
          <w:color w:val="auto"/>
          <w:sz w:val="30"/>
          <w:szCs w:val="30"/>
          <w:highlight w:val="none"/>
        </w:rPr>
        <w:t>部分内容）</w:t>
      </w:r>
    </w:p>
    <w:p>
      <w:pPr>
        <w:ind w:firstLine="600" w:firstLineChars="200"/>
        <w:rPr>
          <w:rFonts w:hint="eastAsia" w:ascii="黑体" w:hAnsi="黑体" w:eastAsia="黑体"/>
          <w:color w:val="auto"/>
          <w:sz w:val="30"/>
          <w:szCs w:val="30"/>
          <w:highlight w:val="none"/>
        </w:rPr>
      </w:pPr>
    </w:p>
    <w:p>
      <w:pPr>
        <w:ind w:firstLine="640" w:firstLineChars="200"/>
        <w:rPr>
          <w:rFonts w:hint="eastAsia" w:ascii="黑体" w:hAnsi="黑体" w:eastAsia="黑体"/>
          <w:color w:val="auto"/>
          <w:sz w:val="32"/>
          <w:szCs w:val="32"/>
          <w:highlight w:val="none"/>
        </w:rPr>
      </w:pPr>
    </w:p>
    <w:p>
      <w:pPr>
        <w:ind w:firstLine="640" w:firstLineChars="200"/>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第二部分 </w:t>
      </w:r>
      <w:r>
        <w:rPr>
          <w:rFonts w:hint="eastAsia" w:ascii="仿宋_GB2312" w:hAnsi="黑体" w:eastAsia="仿宋_GB2312" w:cs="仿宋_GB2312"/>
          <w:color w:val="auto"/>
          <w:sz w:val="32"/>
          <w:szCs w:val="32"/>
          <w:highlight w:val="none"/>
        </w:rPr>
        <w:t xml:space="preserve"> </w:t>
      </w:r>
      <w:r>
        <w:rPr>
          <w:rFonts w:hint="eastAsia" w:ascii="黑体" w:hAnsi="黑体" w:eastAsia="黑体"/>
          <w:color w:val="auto"/>
          <w:sz w:val="32"/>
          <w:szCs w:val="32"/>
          <w:highlight w:val="none"/>
          <w:lang w:val="en-US" w:eastAsia="zh-CN"/>
        </w:rPr>
        <w:t>海口市人民医院2022年</w:t>
      </w:r>
      <w:r>
        <w:rPr>
          <w:rFonts w:hint="eastAsia" w:ascii="黑体" w:hAnsi="黑体" w:eastAsia="黑体"/>
          <w:color w:val="auto"/>
          <w:sz w:val="32"/>
          <w:szCs w:val="32"/>
          <w:highlight w:val="none"/>
        </w:rPr>
        <w:t>预算表</w:t>
      </w:r>
    </w:p>
    <w:p>
      <w:pPr>
        <w:ind w:left="800" w:firstLine="300" w:firstLineChars="100"/>
        <w:jc w:val="both"/>
        <w:rPr>
          <w:rFonts w:hint="eastAsia" w:ascii="仿宋_GB2312" w:hAnsi="黑体" w:eastAsia="仿宋_GB2312"/>
          <w:b/>
          <w:color w:val="auto"/>
          <w:sz w:val="30"/>
          <w:szCs w:val="30"/>
          <w:highlight w:val="none"/>
          <w:lang w:eastAsia="zh-CN"/>
        </w:rPr>
      </w:pPr>
      <w:r>
        <w:rPr>
          <w:rFonts w:hint="eastAsia" w:ascii="仿宋" w:hAnsi="仿宋" w:eastAsia="仿宋" w:cs="仿宋"/>
          <w:b w:val="0"/>
          <w:bCs/>
          <w:color w:val="auto"/>
          <w:sz w:val="30"/>
          <w:szCs w:val="30"/>
          <w:highlight w:val="none"/>
          <w:lang w:val="en-US" w:eastAsia="zh-CN"/>
        </w:rPr>
        <w:t>见附表</w:t>
      </w:r>
    </w:p>
    <w:p>
      <w:pPr>
        <w:numPr>
          <w:ilvl w:val="0"/>
          <w:numId w:val="5"/>
        </w:numPr>
        <w:ind w:firstLine="480" w:firstLineChars="150"/>
        <w:jc w:val="center"/>
        <w:rPr>
          <w:rFonts w:ascii="黑体" w:hAnsi="黑体" w:eastAsia="黑体"/>
          <w:color w:val="auto"/>
          <w:sz w:val="32"/>
          <w:szCs w:val="32"/>
          <w:highlight w:val="none"/>
        </w:rPr>
      </w:pPr>
      <w:r>
        <w:rPr>
          <w:rFonts w:hint="eastAsia" w:ascii="黑体" w:hAnsi="黑体" w:eastAsia="黑体"/>
          <w:color w:val="auto"/>
          <w:sz w:val="32"/>
          <w:szCs w:val="32"/>
          <w:highlight w:val="none"/>
          <w:lang w:eastAsia="zh-CN"/>
        </w:rPr>
        <w:t>海口市人民医院</w:t>
      </w:r>
      <w:r>
        <w:rPr>
          <w:rFonts w:hint="eastAsia" w:ascii="黑体" w:hAnsi="黑体" w:eastAsia="黑体"/>
          <w:color w:val="auto"/>
          <w:sz w:val="32"/>
          <w:szCs w:val="32"/>
          <w:highlight w:val="none"/>
          <w:lang w:val="en-US" w:eastAsia="zh-CN"/>
        </w:rPr>
        <w:t>2022年</w:t>
      </w:r>
      <w:r>
        <w:rPr>
          <w:rFonts w:hint="eastAsia" w:ascii="黑体" w:hAnsi="黑体" w:eastAsia="黑体"/>
          <w:color w:val="auto"/>
          <w:sz w:val="32"/>
          <w:szCs w:val="32"/>
          <w:highlight w:val="none"/>
        </w:rPr>
        <w:t>预算情况说明</w:t>
      </w:r>
    </w:p>
    <w:p>
      <w:pPr>
        <w:ind w:firstLine="640" w:firstLineChars="20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一、</w:t>
      </w:r>
      <w:r>
        <w:rPr>
          <w:rFonts w:hint="eastAsia" w:ascii="黑体" w:hAnsi="黑体" w:eastAsia="黑体"/>
          <w:color w:val="auto"/>
          <w:sz w:val="32"/>
          <w:szCs w:val="32"/>
          <w:highlight w:val="none"/>
          <w:lang w:val="en-US" w:eastAsia="zh-CN"/>
        </w:rPr>
        <w:t>关于</w:t>
      </w:r>
      <w:r>
        <w:rPr>
          <w:rFonts w:hint="eastAsia" w:ascii="黑体" w:hAnsi="黑体" w:eastAsia="黑体"/>
          <w:color w:val="auto"/>
          <w:sz w:val="32"/>
          <w:szCs w:val="32"/>
          <w:highlight w:val="none"/>
        </w:rPr>
        <w:t>财政拨款收支预算情况的总体说明</w:t>
      </w:r>
    </w:p>
    <w:p>
      <w:pPr>
        <w:ind w:firstLine="600" w:firstLineChars="200"/>
        <w:jc w:val="left"/>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海口市人民医院2022年财政拨款收支总预算45109.95万元。其中，收入总计45109.95万元，包括一般公共预算本年收入9235.09万元、上年结转946.43万元，政府性基金预算本年收入0万元、上年结转34928.42万元，事业收入0万元；支出总计45109.95万元，包括外交支出0万元、国防支出0万元、社会保障和就业支出915.24万元、卫生健康支出8830.3万元、住房保障支出435.99万元、其他支出34928.42万元。</w:t>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二、关</w:t>
      </w:r>
      <w:r>
        <w:rPr>
          <w:rFonts w:hint="eastAsia" w:ascii="黑体" w:hAnsi="黑体" w:eastAsia="黑体"/>
          <w:color w:val="auto"/>
          <w:sz w:val="32"/>
          <w:szCs w:val="32"/>
          <w:highlight w:val="none"/>
          <w:lang w:val="en-US" w:eastAsia="zh-CN"/>
        </w:rPr>
        <w:t>于</w:t>
      </w:r>
      <w:r>
        <w:rPr>
          <w:rFonts w:hint="eastAsia" w:ascii="黑体" w:hAnsi="黑体" w:eastAsia="黑体"/>
          <w:color w:val="auto"/>
          <w:sz w:val="32"/>
          <w:szCs w:val="32"/>
          <w:highlight w:val="none"/>
        </w:rPr>
        <w:t>一般公共预算当年拨款情况说明</w:t>
      </w:r>
    </w:p>
    <w:p>
      <w:pPr>
        <w:ind w:firstLine="640"/>
        <w:jc w:val="left"/>
        <w:rPr>
          <w:rFonts w:ascii="楷体" w:hAnsi="楷体" w:eastAsia="楷体"/>
          <w:color w:val="auto"/>
          <w:sz w:val="30"/>
          <w:szCs w:val="30"/>
          <w:highlight w:val="none"/>
        </w:rPr>
      </w:pPr>
      <w:r>
        <w:rPr>
          <w:rFonts w:hint="eastAsia" w:ascii="楷体" w:hAnsi="楷体" w:eastAsia="楷体"/>
          <w:color w:val="auto"/>
          <w:sz w:val="30"/>
          <w:szCs w:val="30"/>
          <w:highlight w:val="none"/>
        </w:rPr>
        <w:t>（一）一般公共预算当年规模变化情况</w:t>
      </w:r>
    </w:p>
    <w:p>
      <w:pPr>
        <w:ind w:firstLine="600" w:firstLineChars="200"/>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海口市人民医院</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年一般公共预算当年拨款</w:t>
      </w:r>
      <w:r>
        <w:rPr>
          <w:rFonts w:hint="eastAsia" w:ascii="仿宋" w:hAnsi="仿宋" w:eastAsia="仿宋" w:cs="仿宋"/>
          <w:color w:val="auto"/>
          <w:sz w:val="30"/>
          <w:szCs w:val="30"/>
          <w:highlight w:val="none"/>
          <w:lang w:val="en-US" w:eastAsia="zh-CN"/>
        </w:rPr>
        <w:t>9235.09</w:t>
      </w:r>
      <w:r>
        <w:rPr>
          <w:rFonts w:hint="eastAsia" w:ascii="仿宋" w:hAnsi="仿宋" w:eastAsia="仿宋" w:cs="仿宋"/>
          <w:color w:val="auto"/>
          <w:sz w:val="30"/>
          <w:szCs w:val="30"/>
          <w:highlight w:val="none"/>
        </w:rPr>
        <w:t>万元，比上年预算数增加</w:t>
      </w:r>
      <w:r>
        <w:rPr>
          <w:rFonts w:hint="eastAsia" w:ascii="仿宋" w:hAnsi="仿宋" w:eastAsia="仿宋" w:cs="仿宋"/>
          <w:color w:val="auto"/>
          <w:sz w:val="30"/>
          <w:szCs w:val="30"/>
          <w:highlight w:val="none"/>
          <w:lang w:val="en-US" w:eastAsia="zh-CN"/>
        </w:rPr>
        <w:t>1326.96</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2021年</w:t>
      </w:r>
      <w:r>
        <w:rPr>
          <w:rFonts w:hint="eastAsia" w:ascii="仿宋" w:hAnsi="仿宋" w:eastAsia="仿宋" w:cs="仿宋"/>
          <w:color w:val="auto"/>
          <w:sz w:val="30"/>
          <w:szCs w:val="30"/>
          <w:highlight w:val="none"/>
          <w:lang w:eastAsia="zh-CN"/>
        </w:rPr>
        <w:t>财政拨款项目结转</w:t>
      </w:r>
      <w:r>
        <w:rPr>
          <w:rFonts w:hint="eastAsia" w:ascii="仿宋" w:hAnsi="仿宋" w:eastAsia="仿宋" w:cs="仿宋"/>
          <w:color w:val="auto"/>
          <w:sz w:val="30"/>
          <w:szCs w:val="30"/>
          <w:highlight w:val="none"/>
          <w:lang w:val="en-US" w:eastAsia="zh-CN"/>
        </w:rPr>
        <w:t>2022年重新下达，因此2022年预算支出数增加</w:t>
      </w:r>
      <w:r>
        <w:rPr>
          <w:rFonts w:hint="eastAsia" w:ascii="仿宋" w:hAnsi="仿宋" w:eastAsia="仿宋" w:cs="仿宋"/>
          <w:color w:val="auto"/>
          <w:sz w:val="30"/>
          <w:szCs w:val="30"/>
          <w:highlight w:val="none"/>
          <w:lang w:eastAsia="zh-CN"/>
        </w:rPr>
        <w:t>。</w:t>
      </w:r>
    </w:p>
    <w:p>
      <w:pPr>
        <w:ind w:firstLine="640"/>
        <w:jc w:val="left"/>
        <w:rPr>
          <w:rFonts w:ascii="楷体" w:hAnsi="楷体" w:eastAsia="楷体"/>
          <w:color w:val="auto"/>
          <w:sz w:val="30"/>
          <w:szCs w:val="30"/>
          <w:highlight w:val="none"/>
        </w:rPr>
      </w:pPr>
      <w:r>
        <w:rPr>
          <w:rFonts w:hint="eastAsia" w:ascii="楷体" w:hAnsi="楷体" w:eastAsia="楷体"/>
          <w:color w:val="auto"/>
          <w:sz w:val="30"/>
          <w:szCs w:val="30"/>
          <w:highlight w:val="none"/>
        </w:rPr>
        <w:t>（二）一般公共预算当年拨款结构情况</w:t>
      </w:r>
    </w:p>
    <w:p>
      <w:pPr>
        <w:ind w:firstLine="750" w:firstLineChars="25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社会保障和就业</w:t>
      </w:r>
      <w:r>
        <w:rPr>
          <w:rFonts w:hint="eastAsia" w:ascii="仿宋" w:hAnsi="仿宋" w:eastAsia="仿宋" w:cs="仿宋"/>
          <w:color w:val="auto"/>
          <w:sz w:val="30"/>
          <w:szCs w:val="30"/>
          <w:highlight w:val="none"/>
        </w:rPr>
        <w:t>（类）支出</w:t>
      </w:r>
      <w:r>
        <w:rPr>
          <w:rFonts w:hint="eastAsia" w:ascii="仿宋" w:hAnsi="仿宋" w:eastAsia="仿宋" w:cs="仿宋"/>
          <w:color w:val="auto"/>
          <w:sz w:val="30"/>
          <w:szCs w:val="30"/>
          <w:highlight w:val="none"/>
          <w:lang w:val="en-US" w:eastAsia="zh-CN"/>
        </w:rPr>
        <w:t>915.24</w:t>
      </w:r>
      <w:r>
        <w:rPr>
          <w:rFonts w:hint="eastAsia" w:ascii="仿宋" w:hAnsi="仿宋" w:eastAsia="仿宋" w:cs="仿宋"/>
          <w:color w:val="auto"/>
          <w:sz w:val="30"/>
          <w:szCs w:val="30"/>
          <w:highlight w:val="none"/>
        </w:rPr>
        <w:t>万元，占</w:t>
      </w:r>
      <w:r>
        <w:rPr>
          <w:rFonts w:hint="eastAsia" w:ascii="仿宋" w:hAnsi="仿宋" w:eastAsia="仿宋" w:cs="仿宋"/>
          <w:color w:val="auto"/>
          <w:sz w:val="30"/>
          <w:szCs w:val="30"/>
          <w:highlight w:val="none"/>
          <w:lang w:val="en-US" w:eastAsia="zh-CN"/>
        </w:rPr>
        <w:t>9</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卫生健康（款）支出8830.3万元，占87%；住房保障（项）支出435.99万元，占4%。</w:t>
      </w:r>
    </w:p>
    <w:p>
      <w:pPr>
        <w:ind w:firstLine="640"/>
        <w:jc w:val="left"/>
        <w:rPr>
          <w:rFonts w:ascii="楷体" w:hAnsi="楷体" w:eastAsia="楷体"/>
          <w:color w:val="auto"/>
          <w:sz w:val="30"/>
          <w:szCs w:val="30"/>
          <w:highlight w:val="none"/>
        </w:rPr>
      </w:pPr>
      <w:r>
        <w:rPr>
          <w:rFonts w:hint="eastAsia" w:ascii="楷体" w:hAnsi="楷体" w:eastAsia="楷体"/>
          <w:color w:val="auto"/>
          <w:sz w:val="30"/>
          <w:szCs w:val="30"/>
          <w:highlight w:val="none"/>
        </w:rPr>
        <w:t>（三）一般公共预算当年拨款具体使用情况</w:t>
      </w:r>
    </w:p>
    <w:p>
      <w:pPr>
        <w:ind w:firstLine="600" w:firstLineChars="200"/>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val="en-US" w:eastAsia="zh-CN"/>
        </w:rPr>
        <w:t>社会保障和就业支出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行政事业单位养老支出</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机关事业单位基本养老保险缴费支出</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609.01</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lang w:eastAsia="zh-CN"/>
        </w:rPr>
        <w:t>比上年预算数增加</w:t>
      </w:r>
      <w:r>
        <w:rPr>
          <w:rFonts w:hint="eastAsia" w:ascii="仿宋" w:hAnsi="仿宋" w:eastAsia="仿宋" w:cs="仿宋"/>
          <w:color w:val="auto"/>
          <w:sz w:val="30"/>
          <w:szCs w:val="30"/>
          <w:highlight w:val="none"/>
          <w:lang w:val="en-US" w:eastAsia="zh-CN"/>
        </w:rPr>
        <w:t>10.25万元，</w:t>
      </w:r>
      <w:r>
        <w:rPr>
          <w:rFonts w:hint="eastAsia" w:ascii="仿宋" w:hAnsi="仿宋" w:eastAsia="仿宋" w:cs="仿宋"/>
          <w:color w:val="auto"/>
          <w:sz w:val="30"/>
          <w:szCs w:val="30"/>
          <w:highlight w:val="none"/>
        </w:rPr>
        <w:t>主要是</w:t>
      </w:r>
      <w:r>
        <w:rPr>
          <w:rFonts w:hint="eastAsia" w:ascii="仿宋" w:hAnsi="仿宋" w:eastAsia="仿宋" w:cs="仿宋"/>
          <w:color w:val="auto"/>
          <w:sz w:val="30"/>
          <w:szCs w:val="30"/>
          <w:highlight w:val="none"/>
          <w:lang w:eastAsia="zh-CN"/>
        </w:rPr>
        <w:t>人员增加导致。</w:t>
      </w:r>
    </w:p>
    <w:p>
      <w:pPr>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val="en-US" w:eastAsia="zh-CN"/>
        </w:rPr>
        <w:t>社会保障和就业支出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行政事业单位养老支出</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机关事业单位职业年金缴费支出</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304.51</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eastAsia="zh-CN"/>
        </w:rPr>
        <w:t>增加</w:t>
      </w:r>
      <w:r>
        <w:rPr>
          <w:rFonts w:hint="eastAsia" w:ascii="仿宋" w:hAnsi="仿宋" w:eastAsia="仿宋" w:cs="仿宋"/>
          <w:color w:val="auto"/>
          <w:sz w:val="30"/>
          <w:szCs w:val="30"/>
          <w:highlight w:val="none"/>
          <w:lang w:val="en-US" w:eastAsia="zh-CN"/>
        </w:rPr>
        <w:t>5.13</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事业单位人员</w:t>
      </w:r>
      <w:r>
        <w:rPr>
          <w:rFonts w:hint="eastAsia" w:ascii="仿宋" w:hAnsi="仿宋" w:eastAsia="仿宋" w:cs="仿宋"/>
          <w:color w:val="auto"/>
          <w:sz w:val="30"/>
          <w:szCs w:val="30"/>
          <w:highlight w:val="none"/>
          <w:lang w:eastAsia="zh-CN"/>
        </w:rPr>
        <w:t>薪资调整</w:t>
      </w:r>
      <w:r>
        <w:rPr>
          <w:rFonts w:hint="eastAsia" w:ascii="仿宋" w:hAnsi="仿宋" w:eastAsia="仿宋" w:cs="仿宋"/>
          <w:color w:val="auto"/>
          <w:sz w:val="30"/>
          <w:szCs w:val="30"/>
          <w:highlight w:val="none"/>
          <w:lang w:val="en-US" w:eastAsia="zh-CN"/>
        </w:rPr>
        <w:t>。</w:t>
      </w:r>
    </w:p>
    <w:p>
      <w:pPr>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社会保障和就业支出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抚恤</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其他优抚支出</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1.72</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减少0.6</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遗属生活补助发放减少。</w:t>
      </w:r>
    </w:p>
    <w:p>
      <w:pPr>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卫生健康支出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公立医院</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综合医院</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6976.21</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增加703.67</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eastAsia="zh-CN"/>
        </w:rPr>
        <w:t>人员经费增加</w:t>
      </w:r>
      <w:r>
        <w:rPr>
          <w:rFonts w:hint="eastAsia" w:ascii="仿宋" w:hAnsi="仿宋" w:eastAsia="仿宋" w:cs="仿宋"/>
          <w:color w:val="auto"/>
          <w:sz w:val="30"/>
          <w:szCs w:val="30"/>
          <w:highlight w:val="none"/>
          <w:lang w:val="en-US" w:eastAsia="zh-CN"/>
        </w:rPr>
        <w:t>。</w:t>
      </w:r>
    </w:p>
    <w:p>
      <w:pPr>
        <w:ind w:firstLine="64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卫生健康支出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公立医院</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其他公立医院支出</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59.47</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增加59.47</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2021年往年</w:t>
      </w:r>
      <w:r>
        <w:rPr>
          <w:rFonts w:hint="eastAsia" w:ascii="仿宋" w:hAnsi="仿宋" w:eastAsia="仿宋" w:cs="仿宋"/>
          <w:color w:val="auto"/>
          <w:sz w:val="30"/>
          <w:szCs w:val="30"/>
          <w:highlight w:val="none"/>
          <w:lang w:eastAsia="zh-CN"/>
        </w:rPr>
        <w:t>项目结转导致支出增加，由</w:t>
      </w:r>
      <w:r>
        <w:rPr>
          <w:rFonts w:hint="eastAsia" w:ascii="仿宋" w:hAnsi="仿宋" w:eastAsia="仿宋" w:cs="仿宋"/>
          <w:color w:val="auto"/>
          <w:sz w:val="30"/>
          <w:szCs w:val="30"/>
          <w:highlight w:val="none"/>
          <w:lang w:val="en-US" w:eastAsia="zh-CN"/>
        </w:rPr>
        <w:t>2021年结转重新下达。</w:t>
      </w:r>
    </w:p>
    <w:p>
      <w:pPr>
        <w:ind w:firstLine="64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6.卫生健康支出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公共卫生</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基本公共卫生服务</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14.84</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增加917.4</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2021年往年项目预算结转。</w:t>
      </w:r>
    </w:p>
    <w:p>
      <w:pPr>
        <w:ind w:firstLine="64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7.卫生健康支出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公共卫生</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重大公共卫生服务</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315.56</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增加315.56</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2021年往年项目预算结转。</w:t>
      </w:r>
    </w:p>
    <w:p>
      <w:pPr>
        <w:ind w:firstLine="64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8.卫生健康支出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公共卫生</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其他公共卫生支出</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587</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增加587</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2021年往年项目预算结转。</w:t>
      </w:r>
    </w:p>
    <w:p>
      <w:pPr>
        <w:ind w:firstLine="64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9.卫生健康支出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中医药</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中医（民族医）药专项</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0.75</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增加0.75</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2021年往年项目预算结转。</w:t>
      </w:r>
    </w:p>
    <w:p>
      <w:pPr>
        <w:ind w:firstLine="64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10.卫生健康支出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行政事业单位医疗</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事业单位医疗</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323.54</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增加5.45</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2021年往年项目预算结转。</w:t>
      </w:r>
    </w:p>
    <w:p>
      <w:pPr>
        <w:ind w:firstLine="64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11.卫生健康支出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其他卫生健康支出</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其他卫生健康支出</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552.93</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增加552.93</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2021年往年项目预算结转。</w:t>
      </w:r>
    </w:p>
    <w:p>
      <w:pPr>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12.住房保障支出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住房改革支出</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住房公积金</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435.99</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增加19</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eastAsia="zh-CN"/>
        </w:rPr>
        <w:t>住房公积金增加</w:t>
      </w:r>
      <w:r>
        <w:rPr>
          <w:rFonts w:hint="eastAsia" w:ascii="仿宋" w:hAnsi="仿宋" w:eastAsia="仿宋" w:cs="仿宋"/>
          <w:color w:val="auto"/>
          <w:sz w:val="30"/>
          <w:szCs w:val="30"/>
          <w:highlight w:val="none"/>
          <w:lang w:val="en-US" w:eastAsia="zh-CN"/>
        </w:rPr>
        <w:t>。</w:t>
      </w:r>
    </w:p>
    <w:p>
      <w:pPr>
        <w:ind w:firstLine="640"/>
        <w:rPr>
          <w:rFonts w:ascii="黑体" w:hAnsi="黑体" w:eastAsia="黑体"/>
          <w:color w:val="auto"/>
          <w:sz w:val="32"/>
          <w:szCs w:val="32"/>
          <w:highlight w:val="none"/>
        </w:rPr>
      </w:pPr>
      <w:r>
        <w:rPr>
          <w:rFonts w:hint="eastAsia" w:ascii="黑体" w:hAnsi="黑体" w:eastAsia="黑体"/>
          <w:color w:val="auto"/>
          <w:sz w:val="32"/>
          <w:szCs w:val="32"/>
          <w:highlight w:val="none"/>
        </w:rPr>
        <w:t>三、关于一般公共预算基本支出情况说明</w:t>
      </w:r>
    </w:p>
    <w:p>
      <w:pPr>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海口市人民医院2022</w:t>
      </w:r>
      <w:r>
        <w:rPr>
          <w:rFonts w:hint="eastAsia" w:ascii="仿宋" w:hAnsi="仿宋" w:eastAsia="仿宋" w:cs="仿宋"/>
          <w:color w:val="auto"/>
          <w:sz w:val="30"/>
          <w:szCs w:val="30"/>
          <w:highlight w:val="none"/>
        </w:rPr>
        <w:t>年一般公共预算基本支出为</w:t>
      </w:r>
      <w:r>
        <w:rPr>
          <w:rFonts w:hint="eastAsia" w:ascii="仿宋" w:hAnsi="仿宋" w:eastAsia="仿宋" w:cs="仿宋"/>
          <w:color w:val="auto"/>
          <w:sz w:val="30"/>
          <w:szCs w:val="30"/>
          <w:highlight w:val="none"/>
          <w:lang w:val="en-US" w:eastAsia="zh-CN"/>
        </w:rPr>
        <w:t>6550.82</w:t>
      </w:r>
      <w:r>
        <w:rPr>
          <w:rFonts w:hint="eastAsia" w:ascii="仿宋" w:hAnsi="仿宋" w:eastAsia="仿宋" w:cs="仿宋"/>
          <w:color w:val="auto"/>
          <w:sz w:val="30"/>
          <w:szCs w:val="30"/>
          <w:highlight w:val="none"/>
        </w:rPr>
        <w:t>万元，其中：</w:t>
      </w:r>
    </w:p>
    <w:p>
      <w:pPr>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人员经费</w:t>
      </w:r>
      <w:r>
        <w:rPr>
          <w:rFonts w:hint="eastAsia" w:ascii="仿宋" w:hAnsi="仿宋" w:eastAsia="仿宋" w:cs="仿宋"/>
          <w:color w:val="auto"/>
          <w:sz w:val="30"/>
          <w:szCs w:val="30"/>
          <w:highlight w:val="none"/>
          <w:lang w:val="en-US" w:eastAsia="zh-CN"/>
        </w:rPr>
        <w:t>6412.2</w:t>
      </w:r>
      <w:r>
        <w:rPr>
          <w:rFonts w:hint="eastAsia" w:ascii="仿宋" w:hAnsi="仿宋" w:eastAsia="仿宋" w:cs="仿宋"/>
          <w:color w:val="auto"/>
          <w:sz w:val="30"/>
          <w:szCs w:val="30"/>
          <w:highlight w:val="none"/>
        </w:rPr>
        <w:t>万元，主要包括：基本工资、津贴补贴、奖金、</w:t>
      </w:r>
      <w:r>
        <w:rPr>
          <w:rFonts w:hint="eastAsia" w:ascii="仿宋" w:hAnsi="仿宋" w:eastAsia="仿宋" w:cs="仿宋"/>
          <w:color w:val="auto"/>
          <w:sz w:val="30"/>
          <w:szCs w:val="30"/>
          <w:highlight w:val="none"/>
          <w:lang w:val="en-US" w:eastAsia="zh-CN"/>
        </w:rPr>
        <w:t>绩效工资、</w:t>
      </w:r>
      <w:r>
        <w:rPr>
          <w:rFonts w:hint="eastAsia" w:ascii="仿宋" w:hAnsi="仿宋" w:eastAsia="仿宋" w:cs="仿宋"/>
          <w:color w:val="auto"/>
          <w:sz w:val="30"/>
          <w:szCs w:val="30"/>
          <w:highlight w:val="none"/>
        </w:rPr>
        <w:t>社会保障缴费、</w:t>
      </w:r>
      <w:r>
        <w:rPr>
          <w:rFonts w:hint="eastAsia" w:ascii="仿宋" w:hAnsi="仿宋" w:eastAsia="仿宋" w:cs="仿宋"/>
          <w:color w:val="auto"/>
          <w:sz w:val="30"/>
          <w:szCs w:val="30"/>
          <w:highlight w:val="none"/>
          <w:lang w:val="en-US" w:eastAsia="zh-CN"/>
        </w:rPr>
        <w:t>住房公积金、医疗费、其他工资福利支出、邮电费、其他交通费用、离休费、生活补助、医疗费补助、奖励金、其他对个人和家庭的补助等；</w:t>
      </w:r>
    </w:p>
    <w:p>
      <w:pPr>
        <w:ind w:firstLine="600" w:firstLineChars="200"/>
        <w:rPr>
          <w:rFonts w:ascii="仿宋_GB2312" w:hAnsi="黑体" w:eastAsia="仿宋_GB2312"/>
          <w:color w:val="auto"/>
          <w:sz w:val="30"/>
          <w:szCs w:val="30"/>
          <w:highlight w:val="none"/>
        </w:rPr>
      </w:pPr>
      <w:r>
        <w:rPr>
          <w:rFonts w:hint="eastAsia" w:ascii="仿宋" w:hAnsi="仿宋" w:eastAsia="仿宋" w:cs="仿宋"/>
          <w:color w:val="auto"/>
          <w:sz w:val="30"/>
          <w:szCs w:val="30"/>
          <w:highlight w:val="none"/>
        </w:rPr>
        <w:t>公用经费</w:t>
      </w:r>
      <w:r>
        <w:rPr>
          <w:rFonts w:hint="eastAsia" w:ascii="仿宋" w:hAnsi="仿宋" w:eastAsia="仿宋" w:cs="仿宋"/>
          <w:color w:val="auto"/>
          <w:sz w:val="30"/>
          <w:szCs w:val="30"/>
          <w:highlight w:val="none"/>
          <w:lang w:val="en-US" w:eastAsia="zh-CN"/>
        </w:rPr>
        <w:t>138.62</w:t>
      </w:r>
      <w:r>
        <w:rPr>
          <w:rFonts w:hint="eastAsia" w:ascii="仿宋" w:hAnsi="仿宋" w:eastAsia="仿宋" w:cs="仿宋"/>
          <w:color w:val="auto"/>
          <w:sz w:val="30"/>
          <w:szCs w:val="30"/>
          <w:highlight w:val="none"/>
        </w:rPr>
        <w:t>万元，主要包括：</w:t>
      </w:r>
      <w:r>
        <w:rPr>
          <w:rFonts w:hint="eastAsia" w:ascii="仿宋" w:hAnsi="仿宋" w:eastAsia="仿宋" w:cs="仿宋"/>
          <w:color w:val="auto"/>
          <w:sz w:val="30"/>
          <w:szCs w:val="30"/>
          <w:highlight w:val="none"/>
          <w:lang w:val="en-US" w:eastAsia="zh-CN"/>
        </w:rPr>
        <w:t>其他社会保障缴费、其他工资福利支出、</w:t>
      </w:r>
      <w:r>
        <w:rPr>
          <w:rFonts w:hint="eastAsia" w:ascii="仿宋" w:hAnsi="仿宋" w:eastAsia="仿宋" w:cs="仿宋"/>
          <w:color w:val="auto"/>
          <w:sz w:val="30"/>
          <w:szCs w:val="30"/>
          <w:highlight w:val="none"/>
        </w:rPr>
        <w:t>办公费、</w:t>
      </w:r>
      <w:r>
        <w:rPr>
          <w:rFonts w:hint="eastAsia" w:ascii="仿宋" w:hAnsi="仿宋" w:eastAsia="仿宋" w:cs="仿宋"/>
          <w:color w:val="auto"/>
          <w:sz w:val="30"/>
          <w:szCs w:val="30"/>
          <w:highlight w:val="none"/>
          <w:lang w:val="en-US" w:eastAsia="zh-CN"/>
        </w:rPr>
        <w:t>印刷费、</w:t>
      </w:r>
      <w:r>
        <w:rPr>
          <w:rFonts w:hint="eastAsia" w:ascii="仿宋" w:hAnsi="仿宋" w:eastAsia="仿宋" w:cs="仿宋"/>
          <w:color w:val="auto"/>
          <w:sz w:val="30"/>
          <w:szCs w:val="30"/>
          <w:highlight w:val="none"/>
        </w:rPr>
        <w:t>咨询费、手续费、水费、电费、</w:t>
      </w:r>
      <w:r>
        <w:rPr>
          <w:rFonts w:hint="eastAsia" w:ascii="仿宋" w:hAnsi="仿宋" w:eastAsia="仿宋" w:cs="仿宋"/>
          <w:color w:val="auto"/>
          <w:sz w:val="30"/>
          <w:szCs w:val="30"/>
          <w:highlight w:val="none"/>
          <w:lang w:val="en-US" w:eastAsia="zh-CN"/>
        </w:rPr>
        <w:t>邮电费、物业管理费、差旅费、维修（护）费、租赁费、会议费、培训费、专用材料费、委托业务费、工会经费、公务用车运行维护费、其他商品和服务支出、生活补助、救济费、其他对个人和家庭的补助、办公设备购置等</w:t>
      </w:r>
      <w:r>
        <w:rPr>
          <w:rFonts w:hint="eastAsia" w:ascii="仿宋" w:hAnsi="仿宋" w:eastAsia="仿宋" w:cs="仿宋"/>
          <w:color w:val="auto"/>
          <w:sz w:val="30"/>
          <w:szCs w:val="30"/>
          <w:highlight w:val="none"/>
        </w:rPr>
        <w:t>。</w:t>
      </w:r>
    </w:p>
    <w:p>
      <w:pPr>
        <w:ind w:firstLine="640" w:firstLineChars="200"/>
        <w:rPr>
          <w:rFonts w:ascii="黑体" w:hAnsi="黑体" w:eastAsia="黑体" w:cs="Times New Roman"/>
          <w:color w:val="auto"/>
          <w:sz w:val="32"/>
          <w:szCs w:val="32"/>
          <w:highlight w:val="none"/>
          <w:shd w:val="clear" w:color="auto" w:fill="FFFFFF"/>
        </w:rPr>
      </w:pPr>
      <w:r>
        <w:rPr>
          <w:rFonts w:hint="eastAsia" w:ascii="黑体" w:hAnsi="黑体" w:eastAsia="黑体" w:cs="Times New Roman"/>
          <w:color w:val="auto"/>
          <w:sz w:val="32"/>
          <w:szCs w:val="32"/>
          <w:highlight w:val="none"/>
          <w:shd w:val="clear" w:color="auto" w:fill="FFFFFF"/>
        </w:rPr>
        <w:t>四、</w:t>
      </w:r>
      <w:r>
        <w:rPr>
          <w:rFonts w:hint="eastAsia" w:ascii="黑体" w:hAnsi="黑体" w:eastAsia="黑体" w:cs="Times New Roman"/>
          <w:color w:val="auto"/>
          <w:sz w:val="32"/>
          <w:szCs w:val="32"/>
          <w:highlight w:val="none"/>
          <w:shd w:val="clear" w:color="auto" w:fill="FFFFFF"/>
          <w:lang w:val="en-US" w:eastAsia="zh-CN"/>
        </w:rPr>
        <w:t>关于</w:t>
      </w:r>
      <w:r>
        <w:rPr>
          <w:rFonts w:ascii="黑体" w:hAnsi="黑体" w:eastAsia="黑体" w:cs="Times New Roman"/>
          <w:color w:val="auto"/>
          <w:sz w:val="32"/>
          <w:szCs w:val="32"/>
          <w:highlight w:val="none"/>
          <w:shd w:val="clear" w:color="auto" w:fill="FFFFFF"/>
        </w:rPr>
        <w:t>“三公”经费预算情况</w:t>
      </w:r>
      <w:r>
        <w:rPr>
          <w:rFonts w:hint="eastAsia" w:ascii="黑体" w:hAnsi="黑体" w:eastAsia="黑体" w:cs="Times New Roman"/>
          <w:color w:val="auto"/>
          <w:sz w:val="32"/>
          <w:szCs w:val="32"/>
          <w:highlight w:val="none"/>
          <w:shd w:val="clear" w:color="auto" w:fill="FFFFFF"/>
        </w:rPr>
        <w:t>说明</w:t>
      </w:r>
    </w:p>
    <w:p>
      <w:pPr>
        <w:ind w:firstLine="600" w:firstLineChars="200"/>
        <w:rPr>
          <w:rFonts w:hint="eastAsia" w:ascii="楷体" w:hAnsi="楷体" w:eastAsia="楷体" w:cs="楷体"/>
          <w:color w:val="auto"/>
          <w:sz w:val="30"/>
          <w:szCs w:val="30"/>
          <w:highlight w:val="none"/>
        </w:rPr>
      </w:pPr>
      <w:r>
        <w:rPr>
          <w:rFonts w:hint="eastAsia" w:ascii="楷体" w:hAnsi="楷体" w:eastAsia="楷体" w:cs="楷体"/>
          <w:color w:val="auto"/>
          <w:sz w:val="30"/>
          <w:szCs w:val="30"/>
          <w:highlight w:val="none"/>
        </w:rPr>
        <w:t>（一）</w:t>
      </w:r>
      <w:r>
        <w:rPr>
          <w:rFonts w:hint="eastAsia" w:ascii="楷体" w:hAnsi="楷体" w:eastAsia="楷体" w:cs="楷体"/>
          <w:color w:val="auto"/>
          <w:sz w:val="30"/>
          <w:szCs w:val="30"/>
          <w:highlight w:val="none"/>
          <w:lang w:val="en-US" w:eastAsia="zh-CN"/>
        </w:rPr>
        <w:t>海口市人民医院2022</w:t>
      </w:r>
      <w:r>
        <w:rPr>
          <w:rFonts w:hint="eastAsia" w:ascii="楷体" w:hAnsi="楷体" w:eastAsia="楷体" w:cs="楷体"/>
          <w:color w:val="auto"/>
          <w:sz w:val="30"/>
          <w:szCs w:val="30"/>
          <w:highlight w:val="none"/>
        </w:rPr>
        <w:t>年一般公共预算“三公”经费预算数为</w:t>
      </w:r>
      <w:r>
        <w:rPr>
          <w:rFonts w:hint="eastAsia" w:ascii="楷体" w:hAnsi="楷体" w:eastAsia="楷体" w:cs="楷体"/>
          <w:color w:val="auto"/>
          <w:sz w:val="30"/>
          <w:szCs w:val="30"/>
          <w:highlight w:val="none"/>
          <w:lang w:val="en-US" w:eastAsia="zh-CN"/>
        </w:rPr>
        <w:t>77</w:t>
      </w:r>
      <w:r>
        <w:rPr>
          <w:rFonts w:hint="eastAsia" w:ascii="楷体" w:hAnsi="楷体" w:eastAsia="楷体" w:cs="楷体"/>
          <w:color w:val="auto"/>
          <w:sz w:val="30"/>
          <w:szCs w:val="30"/>
          <w:highlight w:val="none"/>
        </w:rPr>
        <w:t>万元，其中：</w:t>
      </w:r>
    </w:p>
    <w:p>
      <w:pPr>
        <w:ind w:firstLine="600" w:firstLineChars="200"/>
        <w:rPr>
          <w:rFonts w:hint="eastAsia" w:ascii="仿宋" w:hAnsi="仿宋" w:eastAsia="仿宋" w:cs="仿宋"/>
          <w:color w:val="auto"/>
          <w:sz w:val="30"/>
          <w:szCs w:val="30"/>
          <w:highlight w:val="none"/>
          <w:shd w:val="clear"/>
        </w:rPr>
      </w:pPr>
      <w:r>
        <w:rPr>
          <w:rFonts w:hint="eastAsia" w:ascii="仿宋" w:hAnsi="仿宋" w:eastAsia="仿宋" w:cs="仿宋"/>
          <w:color w:val="auto"/>
          <w:sz w:val="30"/>
          <w:szCs w:val="30"/>
          <w:highlight w:val="none"/>
          <w:shd w:val="clear"/>
        </w:rPr>
        <w:t>因公出国（境）经费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shd w:val="clear"/>
        </w:rPr>
        <w:t>，</w:t>
      </w:r>
      <w:r>
        <w:rPr>
          <w:rFonts w:hint="eastAsia" w:ascii="仿宋" w:hAnsi="仿宋" w:eastAsia="仿宋" w:cs="仿宋"/>
          <w:color w:val="auto"/>
          <w:sz w:val="30"/>
          <w:szCs w:val="30"/>
          <w:highlight w:val="none"/>
          <w:shd w:val="clear"/>
          <w:lang w:eastAsia="zh-CN"/>
        </w:rPr>
        <w:t>与</w:t>
      </w:r>
      <w:r>
        <w:rPr>
          <w:rFonts w:hint="eastAsia" w:ascii="仿宋" w:hAnsi="仿宋" w:eastAsia="仿宋" w:cs="仿宋"/>
          <w:color w:val="auto"/>
          <w:sz w:val="30"/>
          <w:szCs w:val="30"/>
          <w:highlight w:val="none"/>
          <w:shd w:val="clear"/>
        </w:rPr>
        <w:t>上年预算</w:t>
      </w:r>
      <w:r>
        <w:rPr>
          <w:rFonts w:hint="eastAsia" w:ascii="仿宋" w:hAnsi="仿宋" w:eastAsia="仿宋" w:cs="仿宋"/>
          <w:color w:val="auto"/>
          <w:sz w:val="30"/>
          <w:szCs w:val="30"/>
          <w:highlight w:val="none"/>
          <w:shd w:val="clear"/>
          <w:lang w:eastAsia="zh-CN"/>
        </w:rPr>
        <w:t>持平</w:t>
      </w:r>
      <w:r>
        <w:rPr>
          <w:rFonts w:hint="eastAsia" w:ascii="仿宋" w:hAnsi="仿宋" w:eastAsia="仿宋" w:cs="仿宋"/>
          <w:color w:val="auto"/>
          <w:sz w:val="30"/>
          <w:szCs w:val="30"/>
          <w:highlight w:val="none"/>
          <w:shd w:val="clear"/>
        </w:rPr>
        <w:t>。根据</w:t>
      </w:r>
      <w:r>
        <w:rPr>
          <w:rFonts w:hint="eastAsia" w:ascii="仿宋" w:hAnsi="仿宋" w:eastAsia="仿宋" w:cs="仿宋"/>
          <w:color w:val="auto"/>
          <w:sz w:val="30"/>
          <w:szCs w:val="30"/>
          <w:highlight w:val="none"/>
          <w:shd w:val="clear"/>
          <w:lang w:val="en-US" w:eastAsia="zh-CN"/>
        </w:rPr>
        <w:t>部门</w:t>
      </w:r>
      <w:r>
        <w:rPr>
          <w:rFonts w:hint="eastAsia" w:ascii="仿宋" w:hAnsi="仿宋" w:eastAsia="仿宋" w:cs="仿宋"/>
          <w:color w:val="auto"/>
          <w:sz w:val="30"/>
          <w:szCs w:val="30"/>
          <w:highlight w:val="none"/>
          <w:shd w:val="clear"/>
        </w:rPr>
        <w:t>安排的</w:t>
      </w:r>
      <w:r>
        <w:rPr>
          <w:rFonts w:hint="eastAsia" w:ascii="仿宋" w:hAnsi="仿宋" w:eastAsia="仿宋" w:cs="仿宋"/>
          <w:color w:val="auto"/>
          <w:sz w:val="30"/>
          <w:szCs w:val="30"/>
          <w:highlight w:val="none"/>
          <w:shd w:val="clear"/>
          <w:lang w:val="en-US" w:eastAsia="zh-CN"/>
        </w:rPr>
        <w:t>2022</w:t>
      </w:r>
      <w:r>
        <w:rPr>
          <w:rFonts w:hint="eastAsia" w:ascii="仿宋" w:hAnsi="仿宋" w:eastAsia="仿宋" w:cs="仿宋"/>
          <w:color w:val="auto"/>
          <w:sz w:val="30"/>
          <w:szCs w:val="30"/>
          <w:highlight w:val="none"/>
          <w:shd w:val="clear"/>
        </w:rPr>
        <w:t>年出国计划，拟安排出国（境）团（组）</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shd w:val="clear"/>
        </w:rPr>
        <w:t>次，出国（境）</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shd w:val="clear"/>
        </w:rPr>
        <w:t>人。出国（境）团组主要包括：</w:t>
      </w:r>
      <w:r>
        <w:rPr>
          <w:rFonts w:hint="eastAsia" w:ascii="仿宋" w:hAnsi="仿宋" w:eastAsia="仿宋" w:cs="仿宋"/>
          <w:color w:val="auto"/>
          <w:sz w:val="30"/>
          <w:szCs w:val="30"/>
          <w:highlight w:val="none"/>
          <w:shd w:val="clear"/>
          <w:lang w:val="en-US" w:eastAsia="zh-CN"/>
        </w:rPr>
        <w:t>2022年未安排人员出国（境）</w:t>
      </w:r>
      <w:r>
        <w:rPr>
          <w:rFonts w:hint="eastAsia" w:ascii="仿宋" w:hAnsi="仿宋" w:eastAsia="仿宋" w:cs="仿宋"/>
          <w:color w:val="auto"/>
          <w:sz w:val="30"/>
          <w:szCs w:val="30"/>
          <w:highlight w:val="none"/>
          <w:shd w:val="clear"/>
        </w:rPr>
        <w:t>；公务用车购置及运行费</w:t>
      </w:r>
      <w:r>
        <w:rPr>
          <w:rFonts w:hint="eastAsia" w:ascii="仿宋" w:hAnsi="仿宋" w:eastAsia="仿宋" w:cs="仿宋"/>
          <w:color w:val="auto"/>
          <w:sz w:val="30"/>
          <w:szCs w:val="30"/>
          <w:highlight w:val="none"/>
          <w:lang w:val="en-US" w:eastAsia="zh-CN"/>
        </w:rPr>
        <w:t>77</w:t>
      </w:r>
      <w:r>
        <w:rPr>
          <w:rFonts w:hint="eastAsia" w:ascii="仿宋" w:hAnsi="仿宋" w:eastAsia="仿宋" w:cs="仿宋"/>
          <w:color w:val="auto"/>
          <w:sz w:val="30"/>
          <w:szCs w:val="30"/>
          <w:highlight w:val="none"/>
        </w:rPr>
        <w:t>万元（其中，</w:t>
      </w:r>
      <w:r>
        <w:rPr>
          <w:rFonts w:hint="eastAsia" w:ascii="仿宋" w:hAnsi="仿宋" w:eastAsia="仿宋" w:cs="仿宋"/>
          <w:color w:val="auto"/>
          <w:sz w:val="30"/>
          <w:szCs w:val="30"/>
          <w:highlight w:val="none"/>
          <w:shd w:val="clear"/>
        </w:rPr>
        <w:t>公务用车购置费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shd w:val="clear"/>
        </w:rPr>
        <w:t>，公务用车运行费</w:t>
      </w:r>
      <w:r>
        <w:rPr>
          <w:rFonts w:hint="eastAsia" w:ascii="仿宋" w:hAnsi="仿宋" w:eastAsia="仿宋" w:cs="仿宋"/>
          <w:color w:val="auto"/>
          <w:sz w:val="30"/>
          <w:szCs w:val="30"/>
          <w:highlight w:val="none"/>
          <w:lang w:val="en-US" w:eastAsia="zh-CN"/>
        </w:rPr>
        <w:t>77</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shd w:val="clear"/>
        </w:rPr>
        <w:t>，较上年预算</w:t>
      </w:r>
      <w:r>
        <w:rPr>
          <w:rFonts w:hint="eastAsia" w:ascii="仿宋" w:hAnsi="仿宋" w:eastAsia="仿宋" w:cs="仿宋"/>
          <w:color w:val="auto"/>
          <w:sz w:val="30"/>
          <w:szCs w:val="30"/>
          <w:highlight w:val="none"/>
          <w:shd w:val="clear"/>
          <w:lang w:eastAsia="zh-CN"/>
        </w:rPr>
        <w:t>持平</w:t>
      </w:r>
      <w:r>
        <w:rPr>
          <w:rFonts w:hint="eastAsia" w:ascii="仿宋" w:hAnsi="仿宋" w:eastAsia="仿宋" w:cs="仿宋"/>
          <w:color w:val="auto"/>
          <w:sz w:val="30"/>
          <w:szCs w:val="30"/>
          <w:highlight w:val="none"/>
          <w:shd w:val="clear"/>
        </w:rPr>
        <w:t>。公务车保有量</w:t>
      </w:r>
      <w:r>
        <w:rPr>
          <w:rFonts w:hint="eastAsia" w:ascii="仿宋" w:hAnsi="仿宋" w:eastAsia="仿宋" w:cs="仿宋"/>
          <w:color w:val="auto"/>
          <w:sz w:val="30"/>
          <w:szCs w:val="30"/>
          <w:highlight w:val="none"/>
          <w:shd w:val="clear"/>
          <w:lang w:val="en-US" w:eastAsia="zh-CN"/>
        </w:rPr>
        <w:t>0</w:t>
      </w:r>
      <w:r>
        <w:rPr>
          <w:rFonts w:hint="eastAsia" w:ascii="仿宋" w:hAnsi="仿宋" w:eastAsia="仿宋" w:cs="仿宋"/>
          <w:color w:val="auto"/>
          <w:sz w:val="30"/>
          <w:szCs w:val="30"/>
          <w:highlight w:val="none"/>
        </w:rPr>
        <w:t>辆，计划购置</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辆</w:t>
      </w:r>
      <w:r>
        <w:rPr>
          <w:rFonts w:hint="eastAsia" w:ascii="仿宋" w:hAnsi="仿宋" w:eastAsia="仿宋" w:cs="仿宋"/>
          <w:color w:val="auto"/>
          <w:sz w:val="30"/>
          <w:szCs w:val="30"/>
          <w:highlight w:val="none"/>
          <w:lang w:val="en-US" w:eastAsia="zh-CN"/>
        </w:rPr>
        <w:t>.其他车辆22辆</w:t>
      </w:r>
      <w:r>
        <w:rPr>
          <w:rFonts w:hint="eastAsia" w:ascii="仿宋" w:hAnsi="仿宋" w:eastAsia="仿宋" w:cs="仿宋"/>
          <w:color w:val="auto"/>
          <w:sz w:val="30"/>
          <w:szCs w:val="30"/>
          <w:highlight w:val="none"/>
          <w:shd w:val="clear"/>
        </w:rPr>
        <w:t>；</w:t>
      </w:r>
      <w:r>
        <w:rPr>
          <w:rFonts w:hint="eastAsia" w:ascii="仿宋" w:hAnsi="仿宋" w:eastAsia="仿宋" w:cs="仿宋"/>
          <w:color w:val="auto"/>
          <w:sz w:val="30"/>
          <w:szCs w:val="30"/>
          <w:highlight w:val="none"/>
        </w:rPr>
        <w:t>公务接待费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shd w:val="clear"/>
        </w:rPr>
        <w:t>万元，与上年预算持平。</w:t>
      </w:r>
      <w:r>
        <w:rPr>
          <w:rFonts w:hint="eastAsia" w:ascii="仿宋" w:hAnsi="仿宋" w:eastAsia="仿宋" w:cs="仿宋"/>
          <w:color w:val="auto"/>
          <w:sz w:val="30"/>
          <w:szCs w:val="30"/>
          <w:highlight w:val="none"/>
          <w:shd w:val="clear" w:color="auto" w:fill="FFFFFF"/>
        </w:rPr>
        <w:t>计划接待</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人</w:t>
      </w:r>
      <w:r>
        <w:rPr>
          <w:rFonts w:hint="eastAsia" w:ascii="仿宋" w:hAnsi="仿宋" w:eastAsia="仿宋" w:cs="仿宋"/>
          <w:color w:val="auto"/>
          <w:sz w:val="30"/>
          <w:szCs w:val="30"/>
          <w:highlight w:val="none"/>
          <w:lang w:eastAsia="zh-CN"/>
        </w:rPr>
        <w:t>。</w:t>
      </w:r>
    </w:p>
    <w:p>
      <w:pPr>
        <w:ind w:firstLine="600" w:firstLineChars="200"/>
        <w:rPr>
          <w:rFonts w:hint="eastAsia" w:ascii="仿宋" w:hAnsi="仿宋" w:eastAsia="仿宋" w:cs="仿宋"/>
          <w:color w:val="auto"/>
          <w:sz w:val="30"/>
          <w:szCs w:val="30"/>
          <w:highlight w:val="none"/>
        </w:rPr>
      </w:pPr>
      <w:r>
        <w:rPr>
          <w:rFonts w:hint="eastAsia" w:ascii="楷体" w:hAnsi="楷体" w:eastAsia="楷体" w:cs="楷体"/>
          <w:color w:val="auto"/>
          <w:sz w:val="30"/>
          <w:szCs w:val="30"/>
          <w:highlight w:val="none"/>
        </w:rPr>
        <w:t>（二）</w:t>
      </w:r>
      <w:r>
        <w:rPr>
          <w:rFonts w:hint="eastAsia" w:ascii="楷体" w:hAnsi="楷体" w:eastAsia="楷体" w:cs="楷体"/>
          <w:color w:val="auto"/>
          <w:sz w:val="30"/>
          <w:szCs w:val="30"/>
          <w:highlight w:val="none"/>
          <w:lang w:eastAsia="zh-CN"/>
        </w:rPr>
        <w:t>海口市人民医院</w:t>
      </w:r>
      <w:r>
        <w:rPr>
          <w:rFonts w:hint="eastAsia" w:ascii="楷体" w:hAnsi="楷体" w:eastAsia="楷体" w:cs="楷体"/>
          <w:color w:val="auto"/>
          <w:sz w:val="30"/>
          <w:szCs w:val="30"/>
          <w:highlight w:val="none"/>
          <w:lang w:val="en-US" w:eastAsia="zh-CN"/>
        </w:rPr>
        <w:t>2022</w:t>
      </w:r>
      <w:r>
        <w:rPr>
          <w:rFonts w:hint="eastAsia" w:ascii="楷体" w:hAnsi="楷体" w:eastAsia="楷体" w:cs="楷体"/>
          <w:color w:val="auto"/>
          <w:sz w:val="30"/>
          <w:szCs w:val="30"/>
          <w:highlight w:val="none"/>
        </w:rPr>
        <w:t>年政府性基金预算“三公”经费预算数为</w:t>
      </w:r>
      <w:r>
        <w:rPr>
          <w:rFonts w:hint="eastAsia" w:ascii="楷体" w:hAnsi="楷体" w:eastAsia="楷体" w:cs="楷体"/>
          <w:color w:val="auto"/>
          <w:sz w:val="30"/>
          <w:szCs w:val="30"/>
          <w:highlight w:val="none"/>
          <w:lang w:val="en-US" w:eastAsia="zh-CN"/>
        </w:rPr>
        <w:t>0</w:t>
      </w:r>
      <w:r>
        <w:rPr>
          <w:rFonts w:hint="eastAsia" w:ascii="楷体" w:hAnsi="楷体" w:eastAsia="楷体" w:cs="楷体"/>
          <w:color w:val="auto"/>
          <w:sz w:val="30"/>
          <w:szCs w:val="30"/>
          <w:highlight w:val="none"/>
        </w:rPr>
        <w:t>万元，其中：</w:t>
      </w:r>
    </w:p>
    <w:p>
      <w:pPr>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 xml:space="preserve">    因公出国（境）经费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shd w:val="clear" w:color="auto" w:fill="FFFFFF"/>
        </w:rPr>
        <w:t>，与上年预算持平。根据</w:t>
      </w:r>
      <w:r>
        <w:rPr>
          <w:rFonts w:hint="eastAsia" w:ascii="仿宋" w:hAnsi="仿宋" w:eastAsia="仿宋" w:cs="仿宋"/>
          <w:color w:val="auto"/>
          <w:sz w:val="30"/>
          <w:szCs w:val="30"/>
          <w:highlight w:val="none"/>
          <w:shd w:val="clear" w:color="auto" w:fill="FFFFFF"/>
          <w:lang w:val="en-US" w:eastAsia="zh-CN"/>
        </w:rPr>
        <w:t>部门</w:t>
      </w:r>
      <w:r>
        <w:rPr>
          <w:rFonts w:hint="eastAsia" w:ascii="仿宋" w:hAnsi="仿宋" w:eastAsia="仿宋" w:cs="仿宋"/>
          <w:color w:val="auto"/>
          <w:sz w:val="30"/>
          <w:szCs w:val="30"/>
          <w:highlight w:val="none"/>
          <w:shd w:val="clear" w:color="auto" w:fill="FFFFFF"/>
        </w:rPr>
        <w:t>安排的</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shd w:val="clear" w:color="auto" w:fill="FFFFFF"/>
        </w:rPr>
        <w:t>年出国计划，拟安排出国（境）组</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shd w:val="clear" w:color="auto" w:fill="FFFFFF"/>
        </w:rPr>
        <w:t>次，出国（境）</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shd w:val="clear" w:color="auto" w:fill="FFFFFF"/>
        </w:rPr>
        <w:t>人。出国（境）团组主要包括：</w:t>
      </w:r>
      <w:r>
        <w:rPr>
          <w:rFonts w:hint="eastAsia" w:ascii="仿宋" w:hAnsi="仿宋" w:eastAsia="仿宋" w:cs="仿宋"/>
          <w:color w:val="auto"/>
          <w:sz w:val="30"/>
          <w:szCs w:val="30"/>
          <w:highlight w:val="none"/>
          <w:shd w:val="clear" w:color="auto" w:fill="FFFFFF"/>
          <w:lang w:val="en-US" w:eastAsia="zh-CN"/>
        </w:rPr>
        <w:t>2022年未安排人员出国（境）</w:t>
      </w:r>
      <w:r>
        <w:rPr>
          <w:rFonts w:hint="eastAsia" w:ascii="仿宋" w:hAnsi="仿宋" w:eastAsia="仿宋" w:cs="仿宋"/>
          <w:color w:val="auto"/>
          <w:sz w:val="30"/>
          <w:szCs w:val="30"/>
          <w:highlight w:val="none"/>
          <w:shd w:val="clear" w:color="auto" w:fill="FFFFFF"/>
        </w:rPr>
        <w:t>；公务用车购置及运行费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万元（其中，</w:t>
      </w:r>
      <w:r>
        <w:rPr>
          <w:rFonts w:hint="eastAsia" w:ascii="仿宋" w:hAnsi="仿宋" w:eastAsia="仿宋" w:cs="仿宋"/>
          <w:color w:val="auto"/>
          <w:sz w:val="30"/>
          <w:szCs w:val="30"/>
          <w:highlight w:val="none"/>
          <w:shd w:val="clear" w:color="auto" w:fill="FFFFFF"/>
        </w:rPr>
        <w:t>公务用车购置费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shd w:val="clear" w:color="auto" w:fill="FFFFFF"/>
        </w:rPr>
        <w:t>，公务用车运行费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shd w:val="clear" w:color="auto" w:fill="FFFFFF"/>
        </w:rPr>
        <w:t>，与上年预算持平；公务车保有量</w:t>
      </w:r>
      <w:r>
        <w:rPr>
          <w:rFonts w:hint="eastAsia" w:ascii="仿宋" w:hAnsi="仿宋" w:eastAsia="仿宋" w:cs="仿宋"/>
          <w:color w:val="auto"/>
          <w:sz w:val="30"/>
          <w:szCs w:val="30"/>
          <w:highlight w:val="none"/>
          <w:shd w:val="clear" w:color="auto" w:fill="FFFFFF"/>
          <w:lang w:val="en-US" w:eastAsia="zh-CN"/>
        </w:rPr>
        <w:t>0</w:t>
      </w:r>
      <w:r>
        <w:rPr>
          <w:rFonts w:hint="eastAsia" w:ascii="仿宋" w:hAnsi="仿宋" w:eastAsia="仿宋" w:cs="仿宋"/>
          <w:color w:val="auto"/>
          <w:sz w:val="30"/>
          <w:szCs w:val="30"/>
          <w:highlight w:val="none"/>
        </w:rPr>
        <w:t>辆，计划购置</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辆</w:t>
      </w:r>
      <w:r>
        <w:rPr>
          <w:rFonts w:hint="eastAsia" w:ascii="仿宋" w:hAnsi="仿宋" w:eastAsia="仿宋" w:cs="仿宋"/>
          <w:color w:val="auto"/>
          <w:sz w:val="30"/>
          <w:szCs w:val="30"/>
          <w:highlight w:val="none"/>
          <w:shd w:val="clear" w:color="auto" w:fill="FFFFFF"/>
        </w:rPr>
        <w:t>。</w:t>
      </w:r>
      <w:r>
        <w:rPr>
          <w:rFonts w:hint="eastAsia" w:ascii="仿宋" w:hAnsi="仿宋" w:eastAsia="仿宋" w:cs="仿宋"/>
          <w:color w:val="auto"/>
          <w:sz w:val="30"/>
          <w:szCs w:val="30"/>
          <w:highlight w:val="none"/>
        </w:rPr>
        <w:t>公务接待费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shd w:val="clear" w:color="auto" w:fill="FFFFFF"/>
        </w:rPr>
        <w:t>万元，与上年预算持平。计划接待</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人</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2022年无政府性基金“三公”经费预算</w:t>
      </w:r>
      <w:r>
        <w:rPr>
          <w:rFonts w:hint="eastAsia" w:ascii="仿宋" w:hAnsi="仿宋" w:eastAsia="仿宋" w:cs="仿宋"/>
          <w:color w:val="auto"/>
          <w:sz w:val="30"/>
          <w:szCs w:val="30"/>
          <w:highlight w:val="none"/>
          <w:lang w:eastAsia="zh-CN"/>
        </w:rPr>
        <w:t>）</w:t>
      </w:r>
    </w:p>
    <w:p>
      <w:pPr>
        <w:ind w:firstLine="640" w:firstLineChars="200"/>
        <w:rPr>
          <w:rFonts w:ascii="黑体" w:hAnsi="黑体" w:eastAsia="黑体" w:cs="Times New Roman"/>
          <w:color w:val="auto"/>
          <w:sz w:val="32"/>
          <w:szCs w:val="32"/>
          <w:highlight w:val="none"/>
          <w:shd w:val="clear" w:color="auto" w:fill="FFFFFF"/>
        </w:rPr>
      </w:pPr>
      <w:r>
        <w:rPr>
          <w:rFonts w:hint="eastAsia" w:ascii="黑体" w:hAnsi="黑体" w:eastAsia="黑体" w:cs="Times New Roman"/>
          <w:color w:val="auto"/>
          <w:sz w:val="32"/>
          <w:szCs w:val="32"/>
          <w:highlight w:val="none"/>
          <w:shd w:val="clear" w:color="auto" w:fill="FFFFFF"/>
        </w:rPr>
        <w:t>五、关于政府性基金预算当年拨款情况说明</w:t>
      </w:r>
    </w:p>
    <w:p>
      <w:pPr>
        <w:ind w:firstLine="640"/>
        <w:jc w:val="left"/>
        <w:rPr>
          <w:rFonts w:ascii="楷体" w:hAnsi="楷体" w:eastAsia="楷体"/>
          <w:color w:val="auto"/>
          <w:sz w:val="30"/>
          <w:szCs w:val="30"/>
          <w:highlight w:val="none"/>
        </w:rPr>
      </w:pPr>
      <w:r>
        <w:rPr>
          <w:rFonts w:hint="eastAsia" w:ascii="楷体" w:hAnsi="楷体" w:eastAsia="楷体"/>
          <w:color w:val="auto"/>
          <w:sz w:val="30"/>
          <w:szCs w:val="30"/>
          <w:highlight w:val="none"/>
        </w:rPr>
        <w:t>（一）政府性基金预算当年规模变化情况</w:t>
      </w:r>
    </w:p>
    <w:p>
      <w:pPr>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海口市人民医院</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年政府性基金预算当年拨款</w:t>
      </w:r>
      <w:r>
        <w:rPr>
          <w:rFonts w:hint="eastAsia" w:ascii="仿宋" w:hAnsi="仿宋" w:eastAsia="仿宋" w:cs="仿宋"/>
          <w:color w:val="auto"/>
          <w:sz w:val="30"/>
          <w:szCs w:val="30"/>
          <w:highlight w:val="none"/>
          <w:lang w:val="en-US" w:eastAsia="zh-CN"/>
        </w:rPr>
        <w:t>34928.42</w:t>
      </w:r>
      <w:r>
        <w:rPr>
          <w:rFonts w:hint="eastAsia" w:ascii="仿宋" w:hAnsi="仿宋" w:eastAsia="仿宋" w:cs="仿宋"/>
          <w:color w:val="auto"/>
          <w:sz w:val="30"/>
          <w:szCs w:val="30"/>
          <w:highlight w:val="none"/>
        </w:rPr>
        <w:t>万元，比上年预算数增加</w:t>
      </w:r>
      <w:r>
        <w:rPr>
          <w:rFonts w:hint="eastAsia" w:ascii="仿宋" w:hAnsi="仿宋" w:eastAsia="仿宋" w:cs="仿宋"/>
          <w:color w:val="auto"/>
          <w:sz w:val="30"/>
          <w:szCs w:val="30"/>
          <w:highlight w:val="none"/>
          <w:lang w:eastAsia="zh-CN"/>
        </w:rPr>
        <w:t>3</w:t>
      </w:r>
      <w:r>
        <w:rPr>
          <w:rFonts w:hint="eastAsia" w:ascii="仿宋" w:hAnsi="仿宋" w:eastAsia="仿宋" w:cs="仿宋"/>
          <w:color w:val="auto"/>
          <w:sz w:val="30"/>
          <w:szCs w:val="30"/>
          <w:highlight w:val="none"/>
          <w:lang w:val="en-US" w:eastAsia="zh-CN"/>
        </w:rPr>
        <w:t>4928.42</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结转2021年用于西院建设项目、重症新冠肺炎救治能力提升项目等项目建设地债资金</w:t>
      </w:r>
      <w:r>
        <w:rPr>
          <w:rFonts w:hint="eastAsia" w:ascii="仿宋" w:hAnsi="仿宋" w:eastAsia="仿宋" w:cs="仿宋"/>
          <w:color w:val="auto"/>
          <w:sz w:val="30"/>
          <w:szCs w:val="30"/>
          <w:highlight w:val="none"/>
        </w:rPr>
        <w:t>。</w:t>
      </w:r>
    </w:p>
    <w:p>
      <w:pPr>
        <w:ind w:firstLine="640"/>
        <w:jc w:val="left"/>
        <w:rPr>
          <w:rFonts w:ascii="楷体" w:hAnsi="楷体" w:eastAsia="楷体"/>
          <w:color w:val="auto"/>
          <w:sz w:val="30"/>
          <w:szCs w:val="30"/>
          <w:highlight w:val="none"/>
        </w:rPr>
      </w:pPr>
      <w:r>
        <w:rPr>
          <w:rFonts w:hint="eastAsia" w:ascii="楷体" w:hAnsi="楷体" w:eastAsia="楷体"/>
          <w:color w:val="auto"/>
          <w:sz w:val="30"/>
          <w:szCs w:val="30"/>
          <w:highlight w:val="none"/>
        </w:rPr>
        <w:t>（二）政府性基金预算当年拨款结构情况</w:t>
      </w:r>
    </w:p>
    <w:p>
      <w:pPr>
        <w:ind w:firstLine="750" w:firstLineChars="2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其他支出（类）其他政府性基金及对应专项债务收入安排的支出（款）其他地方自行试点项目收益专项债券收入安排的支出</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项</w:t>
      </w:r>
      <w:r>
        <w:rPr>
          <w:rFonts w:hint="eastAsia" w:ascii="仿宋" w:hAnsi="仿宋" w:eastAsia="仿宋" w:cs="仿宋"/>
          <w:color w:val="auto"/>
          <w:sz w:val="30"/>
          <w:szCs w:val="30"/>
          <w:highlight w:val="none"/>
        </w:rPr>
        <w:t>）支出</w:t>
      </w:r>
      <w:r>
        <w:rPr>
          <w:rFonts w:hint="eastAsia" w:ascii="仿宋" w:hAnsi="仿宋" w:eastAsia="仿宋" w:cs="仿宋"/>
          <w:color w:val="auto"/>
          <w:sz w:val="30"/>
          <w:szCs w:val="30"/>
          <w:highlight w:val="none"/>
          <w:lang w:val="en-US" w:eastAsia="zh-CN"/>
        </w:rPr>
        <w:t>34928.42</w:t>
      </w:r>
      <w:r>
        <w:rPr>
          <w:rFonts w:hint="eastAsia" w:ascii="仿宋" w:hAnsi="仿宋" w:eastAsia="仿宋" w:cs="仿宋"/>
          <w:color w:val="auto"/>
          <w:sz w:val="30"/>
          <w:szCs w:val="30"/>
          <w:highlight w:val="none"/>
        </w:rPr>
        <w:t>万元，占</w:t>
      </w:r>
      <w:r>
        <w:rPr>
          <w:rFonts w:hint="eastAsia" w:ascii="仿宋" w:hAnsi="仿宋" w:eastAsia="仿宋" w:cs="仿宋"/>
          <w:color w:val="auto"/>
          <w:sz w:val="30"/>
          <w:szCs w:val="30"/>
          <w:highlight w:val="none"/>
          <w:lang w:val="en-US" w:eastAsia="zh-CN"/>
        </w:rPr>
        <w:t>100</w:t>
      </w:r>
      <w:r>
        <w:rPr>
          <w:rFonts w:hint="eastAsia" w:ascii="仿宋" w:hAnsi="仿宋" w:eastAsia="仿宋" w:cs="仿宋"/>
          <w:color w:val="auto"/>
          <w:sz w:val="30"/>
          <w:szCs w:val="30"/>
          <w:highlight w:val="none"/>
        </w:rPr>
        <w:t>%；</w:t>
      </w:r>
    </w:p>
    <w:p>
      <w:pPr>
        <w:ind w:firstLine="640"/>
        <w:jc w:val="left"/>
        <w:rPr>
          <w:rFonts w:ascii="楷体" w:hAnsi="楷体" w:eastAsia="楷体"/>
          <w:color w:val="auto"/>
          <w:sz w:val="30"/>
          <w:szCs w:val="30"/>
          <w:highlight w:val="none"/>
        </w:rPr>
      </w:pPr>
      <w:r>
        <w:rPr>
          <w:rFonts w:hint="eastAsia" w:ascii="楷体" w:hAnsi="楷体" w:eastAsia="楷体"/>
          <w:color w:val="auto"/>
          <w:sz w:val="30"/>
          <w:szCs w:val="30"/>
          <w:highlight w:val="none"/>
        </w:rPr>
        <w:t>（三）政府性基金预算当年拨款具体使用情况</w:t>
      </w:r>
    </w:p>
    <w:p>
      <w:pPr>
        <w:ind w:firstLine="600" w:firstLineChars="200"/>
        <w:rPr>
          <w:rFonts w:hint="eastAsia" w:ascii="仿宋" w:hAnsi="仿宋" w:eastAsia="仿宋" w:cs="仿宋"/>
          <w:color w:val="auto"/>
          <w:sz w:val="30"/>
          <w:szCs w:val="30"/>
          <w:highlight w:val="none"/>
          <w:shd w:val="clear" w:color="auto" w:fill="FFFFFF"/>
          <w:lang w:val="en-US"/>
        </w:rPr>
      </w:pPr>
      <w:r>
        <w:rPr>
          <w:rFonts w:hint="eastAsia" w:ascii="仿宋" w:hAnsi="仿宋" w:eastAsia="仿宋" w:cs="仿宋"/>
          <w:color w:val="auto"/>
          <w:sz w:val="30"/>
          <w:szCs w:val="30"/>
          <w:highlight w:val="none"/>
          <w:lang w:eastAsia="zh-CN"/>
        </w:rPr>
        <w:t>其他支出（类）其他政府性基金及对应专项债务收入安排的支出（款）其他地方自行试点项目收益专项债券收入安排的支出</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项</w:t>
      </w:r>
      <w:r>
        <w:rPr>
          <w:rFonts w:hint="eastAsia" w:ascii="仿宋" w:hAnsi="仿宋" w:eastAsia="仿宋" w:cs="仿宋"/>
          <w:color w:val="auto"/>
          <w:sz w:val="30"/>
          <w:szCs w:val="30"/>
          <w:highlight w:val="none"/>
        </w:rPr>
        <w:t>）支出</w:t>
      </w:r>
      <w:r>
        <w:rPr>
          <w:rFonts w:hint="eastAsia" w:ascii="仿宋" w:hAnsi="仿宋" w:eastAsia="仿宋" w:cs="仿宋"/>
          <w:color w:val="auto"/>
          <w:sz w:val="30"/>
          <w:szCs w:val="30"/>
          <w:highlight w:val="none"/>
          <w:lang w:val="en-US" w:eastAsia="zh-CN"/>
        </w:rPr>
        <w:t>34928.42</w:t>
      </w:r>
      <w:r>
        <w:rPr>
          <w:rFonts w:hint="eastAsia" w:ascii="仿宋" w:hAnsi="仿宋" w:eastAsia="仿宋" w:cs="仿宋"/>
          <w:color w:val="auto"/>
          <w:sz w:val="30"/>
          <w:szCs w:val="30"/>
          <w:highlight w:val="none"/>
        </w:rPr>
        <w:t>万元，占</w:t>
      </w:r>
      <w:r>
        <w:rPr>
          <w:rFonts w:hint="eastAsia" w:ascii="仿宋" w:hAnsi="仿宋" w:eastAsia="仿宋" w:cs="仿宋"/>
          <w:color w:val="auto"/>
          <w:sz w:val="30"/>
          <w:szCs w:val="30"/>
          <w:highlight w:val="none"/>
          <w:lang w:val="en-US" w:eastAsia="zh-CN"/>
        </w:rPr>
        <w:t>100</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，比上年预算数增加</w:t>
      </w:r>
      <w:r>
        <w:rPr>
          <w:rFonts w:hint="eastAsia" w:ascii="仿宋" w:hAnsi="仿宋" w:eastAsia="仿宋" w:cs="仿宋"/>
          <w:color w:val="auto"/>
          <w:sz w:val="30"/>
          <w:szCs w:val="30"/>
          <w:highlight w:val="none"/>
          <w:lang w:val="en-US" w:eastAsia="zh-CN"/>
        </w:rPr>
        <w:t>100%。</w:t>
      </w:r>
      <w:r>
        <w:rPr>
          <w:rFonts w:hint="eastAsia" w:ascii="仿宋" w:hAnsi="仿宋" w:eastAsia="仿宋" w:cs="仿宋"/>
          <w:color w:val="auto"/>
          <w:sz w:val="30"/>
          <w:szCs w:val="30"/>
          <w:highlight w:val="none"/>
        </w:rPr>
        <w:t>主要是</w:t>
      </w:r>
      <w:r>
        <w:rPr>
          <w:rFonts w:hint="eastAsia" w:ascii="仿宋" w:hAnsi="仿宋" w:eastAsia="仿宋" w:cs="仿宋"/>
          <w:color w:val="auto"/>
          <w:sz w:val="30"/>
          <w:szCs w:val="30"/>
          <w:highlight w:val="none"/>
          <w:lang w:val="en-US" w:eastAsia="zh-CN"/>
        </w:rPr>
        <w:t>结转2021年用于西院建设项目、重症新冠肺炎救治能力提升项目等项目建设地债资金</w:t>
      </w:r>
      <w:r>
        <w:rPr>
          <w:rFonts w:hint="eastAsia" w:ascii="仿宋" w:hAnsi="仿宋" w:eastAsia="仿宋" w:cs="仿宋"/>
          <w:color w:val="auto"/>
          <w:sz w:val="30"/>
          <w:szCs w:val="30"/>
          <w:highlight w:val="none"/>
        </w:rPr>
        <w:t>。</w:t>
      </w:r>
    </w:p>
    <w:p>
      <w:pPr>
        <w:ind w:firstLine="640" w:firstLineChars="200"/>
        <w:rPr>
          <w:rFonts w:ascii="黑体" w:hAnsi="黑体" w:eastAsia="黑体" w:cs="Times New Roman"/>
          <w:color w:val="auto"/>
          <w:sz w:val="32"/>
          <w:szCs w:val="32"/>
          <w:highlight w:val="none"/>
          <w:shd w:val="clear" w:color="auto" w:fill="FFFFFF"/>
        </w:rPr>
      </w:pPr>
      <w:r>
        <w:rPr>
          <w:rFonts w:hint="eastAsia" w:ascii="黑体" w:hAnsi="黑体" w:eastAsia="黑体" w:cs="Times New Roman"/>
          <w:color w:val="auto"/>
          <w:sz w:val="32"/>
          <w:szCs w:val="32"/>
          <w:highlight w:val="none"/>
          <w:shd w:val="clear" w:color="auto" w:fill="FFFFFF"/>
        </w:rPr>
        <w:t>六、关于收支预算情况的总体说明</w:t>
      </w:r>
    </w:p>
    <w:p>
      <w:pPr>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按照综合预算原则，</w:t>
      </w:r>
      <w:r>
        <w:rPr>
          <w:rFonts w:hint="eastAsia" w:ascii="仿宋" w:hAnsi="仿宋" w:eastAsia="仿宋" w:cs="仿宋"/>
          <w:color w:val="auto"/>
          <w:sz w:val="30"/>
          <w:szCs w:val="30"/>
          <w:highlight w:val="none"/>
          <w:lang w:val="en-US" w:eastAsia="zh-CN"/>
        </w:rPr>
        <w:t>海口市人民医院</w:t>
      </w:r>
      <w:r>
        <w:rPr>
          <w:rFonts w:hint="eastAsia" w:ascii="仿宋" w:hAnsi="仿宋" w:eastAsia="仿宋" w:cs="仿宋"/>
          <w:color w:val="auto"/>
          <w:sz w:val="30"/>
          <w:szCs w:val="30"/>
          <w:highlight w:val="none"/>
        </w:rPr>
        <w:t>所有收入和支出均纳入部门预算管理。收入包括：一般公共预算</w:t>
      </w:r>
      <w:r>
        <w:rPr>
          <w:rFonts w:hint="eastAsia" w:ascii="仿宋" w:hAnsi="仿宋" w:eastAsia="仿宋" w:cs="仿宋"/>
          <w:color w:val="auto"/>
          <w:sz w:val="30"/>
          <w:szCs w:val="30"/>
          <w:highlight w:val="none"/>
          <w:lang w:val="en-US" w:eastAsia="zh-CN"/>
        </w:rPr>
        <w:t>拨款</w:t>
      </w:r>
      <w:r>
        <w:rPr>
          <w:rFonts w:hint="eastAsia" w:ascii="仿宋" w:hAnsi="仿宋" w:eastAsia="仿宋" w:cs="仿宋"/>
          <w:color w:val="auto"/>
          <w:sz w:val="30"/>
          <w:szCs w:val="30"/>
          <w:highlight w:val="none"/>
        </w:rPr>
        <w:t>收入、</w:t>
      </w:r>
      <w:r>
        <w:rPr>
          <w:rFonts w:hint="eastAsia" w:ascii="仿宋" w:hAnsi="仿宋" w:eastAsia="仿宋" w:cs="仿宋"/>
          <w:color w:val="auto"/>
          <w:sz w:val="30"/>
          <w:szCs w:val="30"/>
          <w:highlight w:val="none"/>
          <w:lang w:val="en-US" w:eastAsia="zh-CN"/>
        </w:rPr>
        <w:t>事业收入；</w:t>
      </w:r>
      <w:r>
        <w:rPr>
          <w:rFonts w:hint="eastAsia" w:ascii="仿宋" w:hAnsi="仿宋" w:eastAsia="仿宋" w:cs="仿宋"/>
          <w:color w:val="auto"/>
          <w:sz w:val="30"/>
          <w:szCs w:val="30"/>
          <w:highlight w:val="none"/>
        </w:rPr>
        <w:t>支出包括：</w:t>
      </w:r>
      <w:r>
        <w:rPr>
          <w:rFonts w:hint="eastAsia" w:ascii="仿宋" w:hAnsi="仿宋" w:eastAsia="仿宋" w:cs="仿宋"/>
          <w:color w:val="auto"/>
          <w:sz w:val="30"/>
          <w:szCs w:val="30"/>
          <w:highlight w:val="none"/>
          <w:lang w:val="en-US" w:eastAsia="zh-CN"/>
        </w:rPr>
        <w:t>社会保障和就业支出、卫生健康支出、住房保障支出、其他支出</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海口市人民医院2022年</w:t>
      </w:r>
      <w:r>
        <w:rPr>
          <w:rFonts w:hint="eastAsia" w:ascii="仿宋" w:hAnsi="仿宋" w:eastAsia="仿宋" w:cs="仿宋"/>
          <w:color w:val="auto"/>
          <w:sz w:val="30"/>
          <w:szCs w:val="30"/>
          <w:highlight w:val="none"/>
        </w:rPr>
        <w:t>收支总预算</w:t>
      </w:r>
      <w:r>
        <w:rPr>
          <w:rFonts w:hint="eastAsia" w:ascii="仿宋" w:hAnsi="仿宋" w:eastAsia="仿宋" w:cs="仿宋"/>
          <w:color w:val="auto"/>
          <w:sz w:val="30"/>
          <w:szCs w:val="30"/>
          <w:highlight w:val="none"/>
          <w:lang w:val="en-US" w:eastAsia="zh-CN"/>
        </w:rPr>
        <w:t>209804.26</w:t>
      </w:r>
      <w:r>
        <w:rPr>
          <w:rFonts w:hint="eastAsia" w:ascii="仿宋" w:hAnsi="仿宋" w:eastAsia="仿宋" w:cs="仿宋"/>
          <w:color w:val="auto"/>
          <w:sz w:val="30"/>
          <w:szCs w:val="30"/>
          <w:highlight w:val="none"/>
        </w:rPr>
        <w:t>万元。</w:t>
      </w:r>
    </w:p>
    <w:p>
      <w:pPr>
        <w:ind w:firstLine="640" w:firstLineChars="200"/>
        <w:rPr>
          <w:rFonts w:ascii="黑体" w:hAnsi="黑体" w:eastAsia="黑体" w:cs="Times New Roman"/>
          <w:color w:val="auto"/>
          <w:sz w:val="32"/>
          <w:szCs w:val="32"/>
          <w:highlight w:val="none"/>
          <w:shd w:val="clear" w:color="auto" w:fill="FFFFFF"/>
        </w:rPr>
      </w:pPr>
      <w:r>
        <w:rPr>
          <w:rFonts w:hint="eastAsia" w:ascii="黑体" w:hAnsi="黑体" w:eastAsia="黑体" w:cs="Times New Roman"/>
          <w:color w:val="auto"/>
          <w:sz w:val="32"/>
          <w:szCs w:val="32"/>
          <w:highlight w:val="none"/>
          <w:shd w:val="clear" w:color="auto" w:fill="FFFFFF"/>
        </w:rPr>
        <w:t>七、关于收入预算情况说明</w:t>
      </w:r>
    </w:p>
    <w:p>
      <w:pPr>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海口市人民医院2022</w:t>
      </w:r>
      <w:r>
        <w:rPr>
          <w:rFonts w:hint="eastAsia" w:ascii="仿宋" w:hAnsi="仿宋" w:eastAsia="仿宋" w:cs="仿宋"/>
          <w:color w:val="auto"/>
          <w:sz w:val="30"/>
          <w:szCs w:val="30"/>
          <w:highlight w:val="none"/>
        </w:rPr>
        <w:t>年收入预算</w:t>
      </w:r>
      <w:r>
        <w:rPr>
          <w:rFonts w:hint="eastAsia" w:ascii="仿宋" w:hAnsi="仿宋" w:eastAsia="仿宋" w:cs="仿宋"/>
          <w:color w:val="auto"/>
          <w:sz w:val="30"/>
          <w:szCs w:val="30"/>
          <w:highlight w:val="none"/>
          <w:lang w:val="en-US" w:eastAsia="zh-CN"/>
        </w:rPr>
        <w:t>209804.26</w:t>
      </w:r>
      <w:r>
        <w:rPr>
          <w:rFonts w:hint="eastAsia" w:ascii="仿宋" w:hAnsi="仿宋" w:eastAsia="仿宋" w:cs="仿宋"/>
          <w:color w:val="auto"/>
          <w:sz w:val="30"/>
          <w:szCs w:val="30"/>
          <w:highlight w:val="none"/>
        </w:rPr>
        <w:t>万元，其中：上年结转</w:t>
      </w:r>
      <w:r>
        <w:rPr>
          <w:rFonts w:hint="eastAsia" w:ascii="仿宋" w:hAnsi="仿宋" w:eastAsia="仿宋" w:cs="仿宋"/>
          <w:color w:val="auto"/>
          <w:sz w:val="30"/>
          <w:szCs w:val="30"/>
          <w:highlight w:val="none"/>
          <w:lang w:val="en-US" w:eastAsia="zh-CN"/>
        </w:rPr>
        <w:t>35874.85</w:t>
      </w:r>
      <w:r>
        <w:rPr>
          <w:rFonts w:hint="eastAsia" w:ascii="仿宋" w:hAnsi="仿宋" w:eastAsia="仿宋" w:cs="仿宋"/>
          <w:color w:val="auto"/>
          <w:sz w:val="30"/>
          <w:szCs w:val="30"/>
          <w:highlight w:val="none"/>
        </w:rPr>
        <w:t>万元，占</w:t>
      </w:r>
      <w:r>
        <w:rPr>
          <w:rFonts w:hint="eastAsia" w:ascii="仿宋" w:hAnsi="仿宋" w:eastAsia="仿宋" w:cs="仿宋"/>
          <w:color w:val="auto"/>
          <w:sz w:val="30"/>
          <w:szCs w:val="30"/>
          <w:highlight w:val="none"/>
          <w:lang w:val="en-US" w:eastAsia="zh-CN"/>
        </w:rPr>
        <w:t>17</w:t>
      </w:r>
      <w:r>
        <w:rPr>
          <w:rFonts w:hint="eastAsia" w:ascii="仿宋" w:hAnsi="仿宋" w:eastAsia="仿宋" w:cs="仿宋"/>
          <w:color w:val="auto"/>
          <w:sz w:val="30"/>
          <w:szCs w:val="30"/>
          <w:highlight w:val="none"/>
        </w:rPr>
        <w:t>%；经费拨款收入</w:t>
      </w:r>
      <w:r>
        <w:rPr>
          <w:rFonts w:hint="eastAsia" w:ascii="仿宋" w:hAnsi="仿宋" w:eastAsia="仿宋" w:cs="仿宋"/>
          <w:color w:val="auto"/>
          <w:sz w:val="30"/>
          <w:szCs w:val="30"/>
          <w:highlight w:val="none"/>
          <w:lang w:val="en-US" w:eastAsia="zh-CN"/>
        </w:rPr>
        <w:t>9235.09</w:t>
      </w:r>
      <w:r>
        <w:rPr>
          <w:rFonts w:hint="eastAsia" w:ascii="仿宋" w:hAnsi="仿宋" w:eastAsia="仿宋" w:cs="仿宋"/>
          <w:color w:val="auto"/>
          <w:sz w:val="30"/>
          <w:szCs w:val="30"/>
          <w:highlight w:val="none"/>
        </w:rPr>
        <w:t>万元，占</w:t>
      </w:r>
      <w:r>
        <w:rPr>
          <w:rFonts w:hint="eastAsia" w:ascii="仿宋" w:hAnsi="仿宋" w:eastAsia="仿宋" w:cs="仿宋"/>
          <w:color w:val="auto"/>
          <w:sz w:val="30"/>
          <w:szCs w:val="30"/>
          <w:highlight w:val="none"/>
          <w:lang w:val="en-US" w:eastAsia="zh-CN"/>
        </w:rPr>
        <w:t>4.4</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事业收入164694.31万元，占78.5%；其他收入0万元，占0%</w:t>
      </w:r>
      <w:r>
        <w:rPr>
          <w:rFonts w:hint="eastAsia" w:ascii="仿宋" w:hAnsi="仿宋" w:eastAsia="仿宋" w:cs="仿宋"/>
          <w:color w:val="auto"/>
          <w:sz w:val="30"/>
          <w:szCs w:val="30"/>
          <w:highlight w:val="none"/>
        </w:rPr>
        <w:t>。比上年预算数</w:t>
      </w:r>
      <w:r>
        <w:rPr>
          <w:rFonts w:hint="eastAsia" w:ascii="仿宋" w:hAnsi="仿宋" w:eastAsia="仿宋" w:cs="仿宋"/>
          <w:color w:val="auto"/>
          <w:sz w:val="30"/>
          <w:szCs w:val="30"/>
          <w:highlight w:val="none"/>
          <w:lang w:eastAsia="zh-CN"/>
        </w:rPr>
        <w:t>增加</w:t>
      </w:r>
      <w:r>
        <w:rPr>
          <w:rFonts w:hint="eastAsia" w:ascii="仿宋" w:hAnsi="仿宋" w:eastAsia="仿宋" w:cs="仿宋"/>
          <w:color w:val="auto"/>
          <w:sz w:val="30"/>
          <w:szCs w:val="30"/>
          <w:highlight w:val="none"/>
          <w:lang w:val="en-US" w:eastAsia="zh-CN"/>
        </w:rPr>
        <w:t>57251.15</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eastAsia="zh-CN"/>
        </w:rPr>
        <w:t>业务量增</w:t>
      </w:r>
      <w:r>
        <w:rPr>
          <w:rFonts w:hint="eastAsia" w:ascii="仿宋" w:hAnsi="仿宋" w:eastAsia="仿宋" w:cs="仿宋"/>
          <w:color w:val="auto"/>
          <w:sz w:val="30"/>
          <w:szCs w:val="30"/>
          <w:highlight w:val="none"/>
          <w:lang w:val="en-US" w:eastAsia="zh-CN"/>
        </w:rPr>
        <w:t>导致</w:t>
      </w:r>
      <w:r>
        <w:rPr>
          <w:rFonts w:hint="eastAsia" w:ascii="仿宋" w:hAnsi="仿宋" w:eastAsia="仿宋" w:cs="仿宋"/>
          <w:color w:val="auto"/>
          <w:sz w:val="30"/>
          <w:szCs w:val="30"/>
          <w:highlight w:val="none"/>
          <w:lang w:eastAsia="zh-CN"/>
        </w:rPr>
        <w:t>事业收入增加以及财政拨款项目结转</w:t>
      </w:r>
      <w:r>
        <w:rPr>
          <w:rFonts w:hint="eastAsia" w:ascii="仿宋" w:hAnsi="仿宋" w:eastAsia="仿宋" w:cs="仿宋"/>
          <w:color w:val="auto"/>
          <w:sz w:val="30"/>
          <w:szCs w:val="30"/>
          <w:highlight w:val="none"/>
          <w:lang w:val="en-US" w:eastAsia="zh-CN"/>
        </w:rPr>
        <w:t>。</w:t>
      </w:r>
    </w:p>
    <w:p>
      <w:pPr>
        <w:ind w:firstLine="640" w:firstLineChars="200"/>
        <w:rPr>
          <w:rFonts w:ascii="黑体" w:hAnsi="黑体" w:eastAsia="黑体" w:cs="Times New Roman"/>
          <w:color w:val="auto"/>
          <w:sz w:val="32"/>
          <w:szCs w:val="32"/>
          <w:highlight w:val="none"/>
          <w:shd w:val="clear" w:color="auto" w:fill="FFFFFF"/>
        </w:rPr>
      </w:pPr>
      <w:r>
        <w:rPr>
          <w:rFonts w:hint="eastAsia" w:ascii="黑体" w:hAnsi="黑体" w:eastAsia="黑体" w:cs="Times New Roman"/>
          <w:color w:val="auto"/>
          <w:sz w:val="32"/>
          <w:szCs w:val="32"/>
          <w:highlight w:val="none"/>
          <w:shd w:val="clear" w:color="auto" w:fill="FFFFFF"/>
        </w:rPr>
        <w:t>八、关于支出预算情况说明</w:t>
      </w:r>
    </w:p>
    <w:p>
      <w:pPr>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海口市人民医院</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年支出预算</w:t>
      </w:r>
      <w:r>
        <w:rPr>
          <w:rFonts w:hint="eastAsia" w:ascii="仿宋" w:hAnsi="仿宋" w:eastAsia="仿宋" w:cs="仿宋"/>
          <w:color w:val="auto"/>
          <w:sz w:val="30"/>
          <w:szCs w:val="30"/>
          <w:highlight w:val="none"/>
          <w:lang w:val="en-US" w:eastAsia="zh-CN"/>
        </w:rPr>
        <w:t>209804.26</w:t>
      </w:r>
      <w:r>
        <w:rPr>
          <w:rFonts w:hint="eastAsia" w:ascii="仿宋" w:hAnsi="仿宋" w:eastAsia="仿宋" w:cs="仿宋"/>
          <w:color w:val="auto"/>
          <w:sz w:val="30"/>
          <w:szCs w:val="30"/>
          <w:highlight w:val="none"/>
        </w:rPr>
        <w:t>万元，其中：基本支出</w:t>
      </w:r>
      <w:r>
        <w:rPr>
          <w:rFonts w:hint="eastAsia" w:ascii="仿宋" w:hAnsi="仿宋" w:eastAsia="仿宋" w:cs="仿宋"/>
          <w:color w:val="auto"/>
          <w:sz w:val="30"/>
          <w:szCs w:val="30"/>
          <w:highlight w:val="none"/>
          <w:lang w:val="en-US" w:eastAsia="zh-CN"/>
        </w:rPr>
        <w:t>78310.38</w:t>
      </w:r>
      <w:r>
        <w:rPr>
          <w:rFonts w:hint="eastAsia" w:ascii="仿宋" w:hAnsi="仿宋" w:eastAsia="仿宋" w:cs="仿宋"/>
          <w:color w:val="auto"/>
          <w:sz w:val="30"/>
          <w:szCs w:val="30"/>
          <w:highlight w:val="none"/>
        </w:rPr>
        <w:t>万元，占</w:t>
      </w:r>
      <w:r>
        <w:rPr>
          <w:rFonts w:hint="eastAsia" w:ascii="仿宋" w:hAnsi="仿宋" w:eastAsia="仿宋" w:cs="仿宋"/>
          <w:color w:val="auto"/>
          <w:sz w:val="30"/>
          <w:szCs w:val="30"/>
          <w:highlight w:val="none"/>
          <w:lang w:val="en-US" w:eastAsia="zh-CN"/>
        </w:rPr>
        <w:t>37</w:t>
      </w:r>
      <w:r>
        <w:rPr>
          <w:rFonts w:hint="eastAsia" w:ascii="仿宋" w:hAnsi="仿宋" w:eastAsia="仿宋" w:cs="仿宋"/>
          <w:color w:val="auto"/>
          <w:sz w:val="30"/>
          <w:szCs w:val="30"/>
          <w:highlight w:val="none"/>
        </w:rPr>
        <w:t>%；项目支出</w:t>
      </w:r>
      <w:r>
        <w:rPr>
          <w:rFonts w:hint="eastAsia" w:ascii="仿宋" w:hAnsi="仿宋" w:eastAsia="仿宋" w:cs="仿宋"/>
          <w:color w:val="auto"/>
          <w:sz w:val="30"/>
          <w:szCs w:val="30"/>
          <w:highlight w:val="none"/>
          <w:lang w:val="en-US" w:eastAsia="zh-CN"/>
        </w:rPr>
        <w:t>131491.19</w:t>
      </w:r>
      <w:r>
        <w:rPr>
          <w:rFonts w:hint="eastAsia" w:ascii="仿宋" w:hAnsi="仿宋" w:eastAsia="仿宋" w:cs="仿宋"/>
          <w:color w:val="auto"/>
          <w:sz w:val="30"/>
          <w:szCs w:val="30"/>
          <w:highlight w:val="none"/>
        </w:rPr>
        <w:t>万元，占</w:t>
      </w:r>
      <w:r>
        <w:rPr>
          <w:rFonts w:hint="eastAsia" w:ascii="仿宋" w:hAnsi="仿宋" w:eastAsia="仿宋" w:cs="仿宋"/>
          <w:color w:val="auto"/>
          <w:sz w:val="30"/>
          <w:szCs w:val="30"/>
          <w:highlight w:val="none"/>
          <w:lang w:val="en-US" w:eastAsia="zh-CN"/>
        </w:rPr>
        <w:t>63</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；结转下年</w:t>
      </w:r>
      <w:r>
        <w:rPr>
          <w:rFonts w:hint="eastAsia" w:ascii="仿宋" w:hAnsi="仿宋" w:eastAsia="仿宋" w:cs="仿宋"/>
          <w:color w:val="auto"/>
          <w:sz w:val="30"/>
          <w:szCs w:val="30"/>
          <w:highlight w:val="none"/>
          <w:lang w:val="en-US" w:eastAsia="zh-CN"/>
        </w:rPr>
        <w:t>2.69万元</w:t>
      </w:r>
      <w:r>
        <w:rPr>
          <w:rFonts w:hint="eastAsia" w:ascii="仿宋" w:hAnsi="仿宋" w:eastAsia="仿宋" w:cs="仿宋"/>
          <w:color w:val="auto"/>
          <w:sz w:val="30"/>
          <w:szCs w:val="30"/>
          <w:highlight w:val="none"/>
        </w:rPr>
        <w:t>。比上年预算数增加</w:t>
      </w:r>
      <w:r>
        <w:rPr>
          <w:rFonts w:hint="eastAsia" w:ascii="仿宋" w:hAnsi="仿宋" w:eastAsia="仿宋" w:cs="仿宋"/>
          <w:color w:val="auto"/>
          <w:sz w:val="30"/>
          <w:szCs w:val="30"/>
          <w:highlight w:val="none"/>
          <w:lang w:val="en-US" w:eastAsia="zh-CN"/>
        </w:rPr>
        <w:t>57248.46</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结转2021年用于西院建设项目、重症新冠肺炎救治能力提升项目等项目建设地债资金</w:t>
      </w:r>
      <w:r>
        <w:rPr>
          <w:rFonts w:hint="eastAsia" w:ascii="仿宋" w:hAnsi="仿宋" w:eastAsia="仿宋" w:cs="仿宋"/>
          <w:color w:val="auto"/>
          <w:sz w:val="30"/>
          <w:szCs w:val="30"/>
          <w:highlight w:val="none"/>
        </w:rPr>
        <w:t>。</w:t>
      </w:r>
    </w:p>
    <w:p>
      <w:pPr>
        <w:ind w:firstLine="640" w:firstLineChars="200"/>
        <w:rPr>
          <w:rFonts w:ascii="黑体" w:hAnsi="黑体" w:eastAsia="黑体" w:cs="Times New Roman"/>
          <w:color w:val="auto"/>
          <w:sz w:val="32"/>
          <w:szCs w:val="32"/>
          <w:highlight w:val="none"/>
          <w:shd w:val="clear" w:color="auto" w:fill="FFFFFF"/>
        </w:rPr>
      </w:pPr>
      <w:r>
        <w:rPr>
          <w:rFonts w:hint="eastAsia" w:ascii="黑体" w:hAnsi="黑体" w:eastAsia="黑体" w:cs="Times New Roman"/>
          <w:color w:val="auto"/>
          <w:sz w:val="32"/>
          <w:szCs w:val="32"/>
          <w:highlight w:val="none"/>
          <w:shd w:val="clear" w:color="auto" w:fill="FFFFFF"/>
        </w:rPr>
        <w:t>九、其他重要事项的情况说明</w:t>
      </w:r>
    </w:p>
    <w:p>
      <w:pPr>
        <w:ind w:firstLine="600" w:firstLineChars="200"/>
        <w:rPr>
          <w:rFonts w:ascii="楷体" w:hAnsi="楷体" w:eastAsia="楷体"/>
          <w:color w:val="auto"/>
          <w:sz w:val="30"/>
          <w:szCs w:val="30"/>
          <w:highlight w:val="none"/>
        </w:rPr>
      </w:pPr>
      <w:r>
        <w:rPr>
          <w:rFonts w:hint="eastAsia" w:ascii="楷体" w:hAnsi="楷体" w:eastAsia="楷体"/>
          <w:color w:val="auto"/>
          <w:sz w:val="30"/>
          <w:szCs w:val="30"/>
          <w:highlight w:val="none"/>
        </w:rPr>
        <w:t>（一）机关运行经费</w:t>
      </w:r>
    </w:p>
    <w:p>
      <w:pPr>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w:t>
      </w:r>
      <w:r>
        <w:rPr>
          <w:rFonts w:hint="eastAsia" w:ascii="仿宋" w:hAnsi="仿宋" w:eastAsia="仿宋" w:cs="仿宋"/>
          <w:color w:val="auto"/>
          <w:sz w:val="30"/>
          <w:szCs w:val="30"/>
          <w:highlight w:val="none"/>
          <w:lang w:val="en-US" w:eastAsia="zh-CN"/>
        </w:rPr>
        <w:t>海口市人民医院</w:t>
      </w:r>
      <w:r>
        <w:rPr>
          <w:rFonts w:hint="eastAsia" w:ascii="仿宋" w:hAnsi="仿宋" w:eastAsia="仿宋" w:cs="仿宋"/>
          <w:color w:val="auto"/>
          <w:sz w:val="30"/>
          <w:szCs w:val="30"/>
          <w:highlight w:val="none"/>
        </w:rPr>
        <w:t>的机关运行经费预算</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w:t>
      </w:r>
    </w:p>
    <w:p>
      <w:pPr>
        <w:ind w:firstLine="600" w:firstLineChars="200"/>
        <w:rPr>
          <w:rFonts w:ascii="楷体" w:hAnsi="楷体" w:eastAsia="楷体"/>
          <w:color w:val="auto"/>
          <w:sz w:val="30"/>
          <w:szCs w:val="30"/>
          <w:highlight w:val="none"/>
        </w:rPr>
      </w:pPr>
      <w:r>
        <w:rPr>
          <w:rFonts w:hint="eastAsia" w:ascii="楷体" w:hAnsi="楷体" w:eastAsia="楷体"/>
          <w:color w:val="auto"/>
          <w:sz w:val="30"/>
          <w:szCs w:val="30"/>
          <w:highlight w:val="none"/>
        </w:rPr>
        <w:t>（二）政府采购情况</w:t>
      </w:r>
    </w:p>
    <w:p>
      <w:pPr>
        <w:ind w:firstLine="64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2022年海口市人民医院</w:t>
      </w:r>
      <w:r>
        <w:rPr>
          <w:rFonts w:hint="eastAsia" w:ascii="仿宋" w:hAnsi="仿宋" w:eastAsia="仿宋" w:cs="仿宋"/>
          <w:color w:val="auto"/>
          <w:sz w:val="30"/>
          <w:szCs w:val="30"/>
          <w:highlight w:val="none"/>
        </w:rPr>
        <w:t>政府采购预算总额</w:t>
      </w:r>
      <w:r>
        <w:rPr>
          <w:rFonts w:hint="eastAsia" w:ascii="仿宋" w:hAnsi="仿宋" w:eastAsia="仿宋" w:cs="仿宋"/>
          <w:color w:val="auto"/>
          <w:sz w:val="30"/>
          <w:szCs w:val="30"/>
          <w:highlight w:val="none"/>
          <w:lang w:val="en-US" w:eastAsia="zh-CN"/>
        </w:rPr>
        <w:t>87890</w:t>
      </w:r>
      <w:r>
        <w:rPr>
          <w:rFonts w:hint="eastAsia" w:ascii="仿宋" w:hAnsi="仿宋" w:eastAsia="仿宋" w:cs="仿宋"/>
          <w:color w:val="auto"/>
          <w:sz w:val="30"/>
          <w:szCs w:val="30"/>
          <w:highlight w:val="none"/>
        </w:rPr>
        <w:t>万元，其中：政府采购货物预算</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万元，政府采购工程预算</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万元，政府采购服务预算</w:t>
      </w:r>
      <w:r>
        <w:rPr>
          <w:rFonts w:hint="eastAsia" w:ascii="仿宋" w:hAnsi="仿宋" w:eastAsia="仿宋" w:cs="仿宋"/>
          <w:color w:val="auto"/>
          <w:sz w:val="30"/>
          <w:szCs w:val="30"/>
          <w:highlight w:val="none"/>
          <w:lang w:val="en-US" w:eastAsia="zh-CN"/>
        </w:rPr>
        <w:t>87890</w:t>
      </w:r>
      <w:r>
        <w:rPr>
          <w:rFonts w:hint="eastAsia" w:ascii="仿宋" w:hAnsi="仿宋" w:eastAsia="仿宋" w:cs="仿宋"/>
          <w:color w:val="auto"/>
          <w:sz w:val="30"/>
          <w:szCs w:val="30"/>
          <w:highlight w:val="none"/>
        </w:rPr>
        <w:t>万元。</w:t>
      </w:r>
    </w:p>
    <w:p>
      <w:pPr>
        <w:ind w:firstLine="600" w:firstLineChars="200"/>
        <w:rPr>
          <w:rFonts w:ascii="楷体" w:hAnsi="楷体" w:eastAsia="楷体"/>
          <w:color w:val="auto"/>
          <w:sz w:val="30"/>
          <w:szCs w:val="30"/>
          <w:highlight w:val="none"/>
        </w:rPr>
      </w:pPr>
      <w:r>
        <w:rPr>
          <w:rFonts w:hint="eastAsia" w:ascii="楷体" w:hAnsi="楷体" w:eastAsia="楷体"/>
          <w:color w:val="auto"/>
          <w:sz w:val="30"/>
          <w:szCs w:val="30"/>
          <w:highlight w:val="none"/>
        </w:rPr>
        <w:t>（三）国有资产占有使用情况</w:t>
      </w:r>
    </w:p>
    <w:p>
      <w:pPr>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截至</w:t>
      </w:r>
      <w:r>
        <w:rPr>
          <w:rFonts w:hint="eastAsia" w:ascii="仿宋" w:hAnsi="仿宋" w:eastAsia="仿宋" w:cs="仿宋"/>
          <w:color w:val="auto"/>
          <w:sz w:val="30"/>
          <w:szCs w:val="30"/>
          <w:highlight w:val="none"/>
          <w:lang w:val="en-US" w:eastAsia="zh-CN"/>
        </w:rPr>
        <w:t>2021</w:t>
      </w:r>
      <w:r>
        <w:rPr>
          <w:rFonts w:hint="eastAsia" w:ascii="仿宋" w:hAnsi="仿宋" w:eastAsia="仿宋" w:cs="仿宋"/>
          <w:color w:val="auto"/>
          <w:sz w:val="30"/>
          <w:szCs w:val="30"/>
          <w:highlight w:val="none"/>
        </w:rPr>
        <w:t>年12月31日，</w:t>
      </w:r>
      <w:r>
        <w:rPr>
          <w:rFonts w:hint="eastAsia" w:ascii="仿宋" w:hAnsi="仿宋" w:eastAsia="仿宋" w:cs="仿宋"/>
          <w:color w:val="auto"/>
          <w:sz w:val="30"/>
          <w:szCs w:val="30"/>
          <w:highlight w:val="none"/>
          <w:lang w:val="en-US" w:eastAsia="zh-CN"/>
        </w:rPr>
        <w:t>海口市人民医院</w:t>
      </w:r>
      <w:r>
        <w:rPr>
          <w:rFonts w:hint="eastAsia" w:ascii="仿宋" w:hAnsi="仿宋" w:eastAsia="仿宋" w:cs="仿宋"/>
          <w:color w:val="auto"/>
          <w:sz w:val="30"/>
          <w:szCs w:val="30"/>
          <w:highlight w:val="none"/>
        </w:rPr>
        <w:t>有车辆</w:t>
      </w:r>
      <w:r>
        <w:rPr>
          <w:rFonts w:hint="eastAsia" w:ascii="仿宋" w:hAnsi="仿宋" w:eastAsia="仿宋" w:cs="仿宋"/>
          <w:color w:val="auto"/>
          <w:sz w:val="30"/>
          <w:szCs w:val="30"/>
          <w:highlight w:val="none"/>
          <w:lang w:val="en-US" w:eastAsia="zh-CN"/>
        </w:rPr>
        <w:t>22</w:t>
      </w:r>
      <w:r>
        <w:rPr>
          <w:rFonts w:hint="eastAsia" w:ascii="仿宋" w:hAnsi="仿宋" w:eastAsia="仿宋" w:cs="仿宋"/>
          <w:color w:val="auto"/>
          <w:sz w:val="30"/>
          <w:szCs w:val="30"/>
          <w:highlight w:val="none"/>
        </w:rPr>
        <w:t>辆，其中，领导干部用车</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辆，机要通信应急用车</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辆、</w:t>
      </w:r>
      <w:r>
        <w:rPr>
          <w:rFonts w:hint="eastAsia" w:ascii="仿宋" w:hAnsi="仿宋" w:eastAsia="仿宋" w:cs="仿宋"/>
          <w:color w:val="auto"/>
          <w:sz w:val="30"/>
          <w:szCs w:val="30"/>
          <w:highlight w:val="none"/>
          <w:lang w:val="en-US" w:eastAsia="zh-CN"/>
        </w:rPr>
        <w:t>应急保障用车0辆、</w:t>
      </w:r>
      <w:r>
        <w:rPr>
          <w:rFonts w:hint="eastAsia" w:ascii="仿宋" w:hAnsi="仿宋" w:eastAsia="仿宋" w:cs="仿宋"/>
          <w:color w:val="auto"/>
          <w:sz w:val="30"/>
          <w:szCs w:val="30"/>
          <w:highlight w:val="none"/>
        </w:rPr>
        <w:t>一般执法执勤用车</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辆、特种专业技术用车</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辆、其他用车</w:t>
      </w:r>
      <w:r>
        <w:rPr>
          <w:rFonts w:hint="eastAsia" w:ascii="仿宋" w:hAnsi="仿宋" w:eastAsia="仿宋" w:cs="仿宋"/>
          <w:color w:val="auto"/>
          <w:sz w:val="30"/>
          <w:szCs w:val="30"/>
          <w:highlight w:val="none"/>
          <w:lang w:val="en-US" w:eastAsia="zh-CN"/>
        </w:rPr>
        <w:t>22</w:t>
      </w:r>
      <w:r>
        <w:rPr>
          <w:rFonts w:hint="eastAsia" w:ascii="仿宋" w:hAnsi="仿宋" w:eastAsia="仿宋" w:cs="仿宋"/>
          <w:color w:val="auto"/>
          <w:sz w:val="30"/>
          <w:szCs w:val="30"/>
          <w:highlight w:val="none"/>
        </w:rPr>
        <w:t>辆。单位价值100万元以上设备</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台（套）。</w:t>
      </w:r>
    </w:p>
    <w:p>
      <w:pPr>
        <w:ind w:firstLine="600" w:firstLineChars="200"/>
        <w:rPr>
          <w:rFonts w:ascii="楷体" w:hAnsi="楷体" w:eastAsia="楷体"/>
          <w:color w:val="auto"/>
          <w:sz w:val="30"/>
          <w:szCs w:val="30"/>
          <w:highlight w:val="none"/>
        </w:rPr>
      </w:pPr>
      <w:r>
        <w:rPr>
          <w:rFonts w:hint="eastAsia" w:ascii="楷体" w:hAnsi="楷体" w:eastAsia="楷体"/>
          <w:color w:val="auto"/>
          <w:sz w:val="30"/>
          <w:szCs w:val="30"/>
          <w:highlight w:val="none"/>
        </w:rPr>
        <w:t>（四）绩效目标设置情况</w:t>
      </w:r>
    </w:p>
    <w:p>
      <w:pPr>
        <w:ind w:firstLine="600" w:firstLineChars="200"/>
        <w:jc w:val="left"/>
        <w:rPr>
          <w:rFonts w:ascii="仿宋_GB2312" w:hAnsi="宋体" w:eastAsia="仿宋_GB2312" w:cs="宋体"/>
          <w:color w:val="auto"/>
          <w:kern w:val="0"/>
          <w:sz w:val="30"/>
          <w:szCs w:val="30"/>
          <w:highlight w:val="none"/>
        </w:rPr>
      </w:pPr>
      <w:r>
        <w:rPr>
          <w:rFonts w:hint="eastAsia" w:ascii="仿宋" w:hAnsi="仿宋" w:eastAsia="仿宋" w:cs="仿宋"/>
          <w:color w:val="auto"/>
          <w:sz w:val="30"/>
          <w:szCs w:val="30"/>
          <w:highlight w:val="none"/>
          <w:lang w:val="en-US" w:eastAsia="zh-CN"/>
        </w:rPr>
        <w:t>2022年海口市人民医院22</w:t>
      </w:r>
      <w:r>
        <w:rPr>
          <w:rFonts w:hint="eastAsia" w:ascii="仿宋" w:hAnsi="仿宋" w:eastAsia="仿宋" w:cs="仿宋"/>
          <w:color w:val="auto"/>
          <w:sz w:val="30"/>
          <w:szCs w:val="30"/>
          <w:highlight w:val="none"/>
        </w:rPr>
        <w:t>个项目实行绩效目标管理，涉及一般公共预算</w:t>
      </w:r>
      <w:r>
        <w:rPr>
          <w:rFonts w:hint="eastAsia" w:ascii="仿宋" w:hAnsi="仿宋" w:eastAsia="仿宋" w:cs="仿宋"/>
          <w:color w:val="auto"/>
          <w:sz w:val="30"/>
          <w:szCs w:val="30"/>
          <w:highlight w:val="none"/>
          <w:lang w:val="en-US" w:eastAsia="zh-CN"/>
        </w:rPr>
        <w:t>2684.27</w:t>
      </w:r>
      <w:r>
        <w:rPr>
          <w:rFonts w:hint="eastAsia" w:ascii="仿宋" w:hAnsi="仿宋" w:eastAsia="仿宋" w:cs="仿宋"/>
          <w:color w:val="auto"/>
          <w:sz w:val="30"/>
          <w:szCs w:val="30"/>
          <w:highlight w:val="none"/>
        </w:rPr>
        <w:t>万元、政府性基金</w:t>
      </w:r>
      <w:r>
        <w:rPr>
          <w:rFonts w:hint="eastAsia" w:ascii="仿宋" w:hAnsi="仿宋" w:eastAsia="仿宋" w:cs="仿宋"/>
          <w:color w:val="auto"/>
          <w:sz w:val="30"/>
          <w:szCs w:val="30"/>
          <w:highlight w:val="none"/>
          <w:lang w:val="en-US" w:eastAsia="zh-CN"/>
        </w:rPr>
        <w:t>34928.42</w:t>
      </w:r>
      <w:r>
        <w:rPr>
          <w:rFonts w:hint="eastAsia" w:ascii="仿宋" w:hAnsi="仿宋" w:eastAsia="仿宋" w:cs="仿宋"/>
          <w:color w:val="auto"/>
          <w:sz w:val="30"/>
          <w:szCs w:val="30"/>
          <w:highlight w:val="none"/>
        </w:rPr>
        <w:t>万元。</w:t>
      </w:r>
    </w:p>
    <w:p>
      <w:pPr>
        <w:ind w:firstLine="0" w:firstLineChars="0"/>
        <w:jc w:val="center"/>
        <w:rPr>
          <w:rFonts w:hint="eastAsia" w:ascii="仿宋" w:hAnsi="仿宋" w:eastAsia="仿宋" w:cs="仿宋"/>
          <w:bCs/>
          <w:color w:val="auto"/>
          <w:kern w:val="0"/>
          <w:sz w:val="30"/>
          <w:szCs w:val="30"/>
          <w:highlight w:val="none"/>
          <w:lang w:val="zh-CN"/>
        </w:rPr>
      </w:pPr>
      <w:r>
        <w:rPr>
          <w:rFonts w:hint="eastAsia" w:ascii="仿宋" w:hAnsi="仿宋" w:eastAsia="仿宋" w:cs="仿宋"/>
          <w:b/>
          <w:color w:val="auto"/>
          <w:sz w:val="32"/>
          <w:szCs w:val="32"/>
          <w:highlight w:val="none"/>
        </w:rPr>
        <w:t>第四部分  名词解释</w:t>
      </w:r>
    </w:p>
    <w:p>
      <w:pPr>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一、财政拨款收入：指本级财政当年拨付的资金。</w:t>
      </w:r>
    </w:p>
    <w:p>
      <w:pPr>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二、事业收入：指事业单位开展专业业务活动及辅助活动取得的收入。</w:t>
      </w:r>
    </w:p>
    <w:p>
      <w:pPr>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三、经营收入：指事业单位在专业业务活动及其辅助活动之外开展非独立核算经营活动取得的收入。</w:t>
      </w:r>
    </w:p>
    <w:p>
      <w:pPr>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四、其他收入：指除上述“财政拨款收入”“事业收入”“经营收入”等以外的收入。</w:t>
      </w:r>
    </w:p>
    <w:p>
      <w:pPr>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五、年初结转和结余：指以前年度尚未完成、结转到本年按有关规定继续使用的资金。</w:t>
      </w:r>
    </w:p>
    <w:p>
      <w:pPr>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xml:space="preserve">六、基本支出：指行政事业单位用于为保障其机构正常运转、完成日常工作任务而发生的人员支出和公用支出。   </w:t>
      </w:r>
    </w:p>
    <w:p>
      <w:pPr>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七、工资福利支出：反映单位开支的在职职工和编制外长期聘用人员的各类劳动报酬，以及为上述人员缴纳的各项社会保险费等。</w:t>
      </w:r>
    </w:p>
    <w:p>
      <w:pPr>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八、对个人和家庭的补助支出：反映政府用于对个人和家庭的补助支出，包括离休费、退休费、退职（役）费、抚恤金、生活补助、救济费、医疗费补助、助学金、独生子女奖励金、其他等。</w:t>
      </w:r>
    </w:p>
    <w:p>
      <w:pPr>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十、项目支出：指各部门、各单位为完成其特定的工作任务和事业发展目标所发生的支出。</w:t>
      </w:r>
    </w:p>
    <w:p>
      <w:pPr>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00" w:firstLineChars="200"/>
        <w:jc w:val="left"/>
        <w:rPr>
          <w:rFonts w:ascii="仿宋_GB2312" w:hAnsi="宋体" w:eastAsia="仿宋_GB2312" w:cs="宋体"/>
          <w:color w:val="auto"/>
          <w:kern w:val="0"/>
          <w:sz w:val="30"/>
          <w:szCs w:val="30"/>
          <w:highlight w:val="none"/>
        </w:rPr>
      </w:pPr>
      <w:r>
        <w:rPr>
          <w:rFonts w:hint="eastAsia" w:ascii="仿宋" w:hAnsi="仿宋" w:eastAsia="仿宋" w:cs="仿宋"/>
          <w:color w:val="auto"/>
          <w:kern w:val="0"/>
          <w:sz w:val="30"/>
          <w:szCs w:val="30"/>
          <w:highlight w:val="none"/>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auto"/>
          <w:kern w:val="0"/>
          <w:sz w:val="32"/>
          <w:szCs w:val="30"/>
          <w:highlight w:val="none"/>
        </w:rPr>
      </w:pPr>
    </w:p>
    <w:p>
      <w:pPr>
        <w:ind w:firstLine="640" w:firstLineChars="200"/>
        <w:rPr>
          <w:rFonts w:ascii="仿宋_GB2312" w:hAnsi="黑体" w:eastAsia="仿宋_GB2312" w:cs="仿宋_GB2312"/>
          <w:color w:val="auto"/>
          <w:sz w:val="32"/>
          <w:szCs w:val="32"/>
          <w:highlight w:val="none"/>
        </w:rPr>
      </w:pPr>
    </w:p>
    <w:p>
      <w:pPr>
        <w:ind w:firstLine="640" w:firstLineChars="200"/>
        <w:jc w:val="left"/>
        <w:rPr>
          <w:rFonts w:ascii="仿宋_GB2312" w:hAnsi="黑体" w:eastAsia="仿宋_GB2312" w:cs="仿宋_GB2312"/>
          <w:color w:val="auto"/>
          <w:sz w:val="32"/>
          <w:szCs w:val="32"/>
          <w:highlight w:val="none"/>
        </w:rPr>
      </w:pPr>
    </w:p>
    <w:p>
      <w:pPr>
        <w:rPr>
          <w:color w:val="auto"/>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521D5F"/>
    <w:multiLevelType w:val="multilevel"/>
    <w:tmpl w:val="F0521D5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5C835C"/>
    <w:multiLevelType w:val="singleLevel"/>
    <w:tmpl w:val="705C835C"/>
    <w:lvl w:ilvl="0" w:tentative="0">
      <w:start w:val="3"/>
      <w:numFmt w:val="chineseCounting"/>
      <w:suff w:val="space"/>
      <w:lvlText w:val="第%1部分"/>
      <w:lvlJc w:val="left"/>
      <w:rPr>
        <w:rFonts w:hint="eastAsi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iYjQxNjUyOThjNmEwODFlMTA2NzliM2Q2MDc2ZTUifQ=="/>
  </w:docVars>
  <w:rsids>
    <w:rsidRoot w:val="00000000"/>
    <w:rsid w:val="005D698A"/>
    <w:rsid w:val="01703CE4"/>
    <w:rsid w:val="01756074"/>
    <w:rsid w:val="01D731C0"/>
    <w:rsid w:val="0258686D"/>
    <w:rsid w:val="0435700C"/>
    <w:rsid w:val="048157F6"/>
    <w:rsid w:val="048876EA"/>
    <w:rsid w:val="04A260B2"/>
    <w:rsid w:val="05076F99"/>
    <w:rsid w:val="05415AF2"/>
    <w:rsid w:val="07575F9C"/>
    <w:rsid w:val="07C26FAE"/>
    <w:rsid w:val="08514A4D"/>
    <w:rsid w:val="094A3C25"/>
    <w:rsid w:val="0A302BBD"/>
    <w:rsid w:val="0A775B04"/>
    <w:rsid w:val="0A911F2D"/>
    <w:rsid w:val="0AA53AC5"/>
    <w:rsid w:val="0B912D0E"/>
    <w:rsid w:val="0C283CB7"/>
    <w:rsid w:val="0EF551FE"/>
    <w:rsid w:val="0F1D086C"/>
    <w:rsid w:val="0F401AF2"/>
    <w:rsid w:val="10306BF4"/>
    <w:rsid w:val="10CD0EA0"/>
    <w:rsid w:val="11076FDE"/>
    <w:rsid w:val="11B73E6E"/>
    <w:rsid w:val="12187260"/>
    <w:rsid w:val="12842D65"/>
    <w:rsid w:val="12A85B30"/>
    <w:rsid w:val="14B0255E"/>
    <w:rsid w:val="1532074D"/>
    <w:rsid w:val="16B84878"/>
    <w:rsid w:val="181D6FFB"/>
    <w:rsid w:val="1881312C"/>
    <w:rsid w:val="194A79C2"/>
    <w:rsid w:val="1A334A3C"/>
    <w:rsid w:val="1B421A14"/>
    <w:rsid w:val="1D4053CC"/>
    <w:rsid w:val="1DC8708A"/>
    <w:rsid w:val="1E777E16"/>
    <w:rsid w:val="1E98128B"/>
    <w:rsid w:val="1F7444E6"/>
    <w:rsid w:val="21307EE8"/>
    <w:rsid w:val="21DE6FCC"/>
    <w:rsid w:val="22CB434E"/>
    <w:rsid w:val="232E7A35"/>
    <w:rsid w:val="23B8121D"/>
    <w:rsid w:val="241C01AD"/>
    <w:rsid w:val="24343749"/>
    <w:rsid w:val="259D2255"/>
    <w:rsid w:val="25E22F4C"/>
    <w:rsid w:val="26482F4E"/>
    <w:rsid w:val="265E6475"/>
    <w:rsid w:val="26890B5C"/>
    <w:rsid w:val="2723366C"/>
    <w:rsid w:val="27706CFE"/>
    <w:rsid w:val="27E30EAA"/>
    <w:rsid w:val="28D41CFF"/>
    <w:rsid w:val="2A994398"/>
    <w:rsid w:val="2B1050BD"/>
    <w:rsid w:val="2BFD3CA8"/>
    <w:rsid w:val="2C872A25"/>
    <w:rsid w:val="2E1F0FC6"/>
    <w:rsid w:val="2E9B090F"/>
    <w:rsid w:val="30783613"/>
    <w:rsid w:val="31523460"/>
    <w:rsid w:val="32161A3C"/>
    <w:rsid w:val="325D0618"/>
    <w:rsid w:val="348C4C26"/>
    <w:rsid w:val="353B405F"/>
    <w:rsid w:val="355B43B6"/>
    <w:rsid w:val="364C5392"/>
    <w:rsid w:val="371F710E"/>
    <w:rsid w:val="37C12E80"/>
    <w:rsid w:val="381333A1"/>
    <w:rsid w:val="393771F9"/>
    <w:rsid w:val="39A60370"/>
    <w:rsid w:val="39C76C4A"/>
    <w:rsid w:val="39D13637"/>
    <w:rsid w:val="3A06469D"/>
    <w:rsid w:val="3A5B639A"/>
    <w:rsid w:val="3BC401DC"/>
    <w:rsid w:val="3C632415"/>
    <w:rsid w:val="3C8177C4"/>
    <w:rsid w:val="3CAD46DE"/>
    <w:rsid w:val="3F2A5432"/>
    <w:rsid w:val="40B81CF8"/>
    <w:rsid w:val="418E544F"/>
    <w:rsid w:val="41DE3BAA"/>
    <w:rsid w:val="41F12E3D"/>
    <w:rsid w:val="42605DF1"/>
    <w:rsid w:val="436E6FA7"/>
    <w:rsid w:val="44484FC0"/>
    <w:rsid w:val="445531F6"/>
    <w:rsid w:val="46785539"/>
    <w:rsid w:val="46C71C01"/>
    <w:rsid w:val="48485F04"/>
    <w:rsid w:val="488C6C15"/>
    <w:rsid w:val="48AB78E4"/>
    <w:rsid w:val="492830C2"/>
    <w:rsid w:val="493556E9"/>
    <w:rsid w:val="49D140BB"/>
    <w:rsid w:val="4A650CD6"/>
    <w:rsid w:val="4AFF53B2"/>
    <w:rsid w:val="4B477A3D"/>
    <w:rsid w:val="4BF03F58"/>
    <w:rsid w:val="4C333183"/>
    <w:rsid w:val="4C3F5FB6"/>
    <w:rsid w:val="4C425FF2"/>
    <w:rsid w:val="4CBB1DE9"/>
    <w:rsid w:val="4E3F594B"/>
    <w:rsid w:val="4F1B6942"/>
    <w:rsid w:val="4F6929B6"/>
    <w:rsid w:val="4F7F761E"/>
    <w:rsid w:val="4FA80603"/>
    <w:rsid w:val="4FD3340E"/>
    <w:rsid w:val="50AB3996"/>
    <w:rsid w:val="542A5EF2"/>
    <w:rsid w:val="54B831BB"/>
    <w:rsid w:val="55177C35"/>
    <w:rsid w:val="57B8756D"/>
    <w:rsid w:val="58F54D2E"/>
    <w:rsid w:val="599D5255"/>
    <w:rsid w:val="5A5A6013"/>
    <w:rsid w:val="5A7F1FBF"/>
    <w:rsid w:val="5AA770DB"/>
    <w:rsid w:val="5D245FA0"/>
    <w:rsid w:val="5EB3136A"/>
    <w:rsid w:val="5F513BD1"/>
    <w:rsid w:val="60600767"/>
    <w:rsid w:val="60CB42DF"/>
    <w:rsid w:val="61546AFA"/>
    <w:rsid w:val="62DD7CC9"/>
    <w:rsid w:val="657672F8"/>
    <w:rsid w:val="671D503C"/>
    <w:rsid w:val="687E43B3"/>
    <w:rsid w:val="688D4F73"/>
    <w:rsid w:val="69470EDD"/>
    <w:rsid w:val="6AFD59D5"/>
    <w:rsid w:val="6CD263AB"/>
    <w:rsid w:val="6D067734"/>
    <w:rsid w:val="6E5D49BD"/>
    <w:rsid w:val="6F6B17E5"/>
    <w:rsid w:val="6FDE7D56"/>
    <w:rsid w:val="7078230B"/>
    <w:rsid w:val="712C2323"/>
    <w:rsid w:val="75430187"/>
    <w:rsid w:val="75DE0D2C"/>
    <w:rsid w:val="76B7306B"/>
    <w:rsid w:val="76CF08D6"/>
    <w:rsid w:val="76E43A49"/>
    <w:rsid w:val="78B53D75"/>
    <w:rsid w:val="78F07CFF"/>
    <w:rsid w:val="794A0793"/>
    <w:rsid w:val="7A2644EA"/>
    <w:rsid w:val="7B0E7DA7"/>
    <w:rsid w:val="7B67100F"/>
    <w:rsid w:val="7BE53770"/>
    <w:rsid w:val="7C167DDD"/>
    <w:rsid w:val="7CB6300C"/>
    <w:rsid w:val="7DEBCAFF"/>
    <w:rsid w:val="7E021A91"/>
    <w:rsid w:val="7E9830C6"/>
    <w:rsid w:val="7EBA67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4888</Words>
  <Characters>5469</Characters>
  <Lines>27</Lines>
  <Paragraphs>7</Paragraphs>
  <TotalTime>32</TotalTime>
  <ScaleCrop>false</ScaleCrop>
  <LinksUpToDate>false</LinksUpToDate>
  <CharactersWithSpaces>5490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hp</cp:lastModifiedBy>
  <dcterms:modified xsi:type="dcterms:W3CDTF">2023-07-20T09:33:20Z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5BB03A483ABF4683AB0A53BD7A65854A</vt:lpwstr>
  </property>
</Properties>
</file>